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lang w:val="en-US" w:eastAsia="zh-CN"/>
        </w:rPr>
      </w:pPr>
      <w:bookmarkStart w:id="0" w:name="_GoBack"/>
      <w:bookmarkEnd w:id="0"/>
      <w:r>
        <w:rPr>
          <w:rFonts w:hint="eastAsia" w:ascii="仿宋_GB2312" w:hAnsi="仿宋_GB2312" w:eastAsia="仿宋_GB2312" w:cs="仿宋_GB2312"/>
          <w:color w:val="000000"/>
          <w:sz w:val="32"/>
          <w:szCs w:val="32"/>
          <w:lang w:val="en-US" w:eastAsia="zh-CN"/>
        </w:rPr>
        <w:t>附件1</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湘西自治州药品医用耗材配送企业备案表</w:t>
      </w:r>
    </w:p>
    <w:p>
      <w:pPr>
        <w:rPr>
          <w:rFonts w:hint="eastAsia"/>
          <w:color w:val="000000"/>
          <w:lang w:val="en-US" w:eastAsia="zh-CN"/>
        </w:rPr>
      </w:pPr>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8"/>
        <w:gridCol w:w="1560"/>
        <w:gridCol w:w="1350"/>
        <w:gridCol w:w="1575"/>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8" w:type="dxa"/>
            <w:noWrap w:val="0"/>
            <w:vAlign w:val="top"/>
          </w:tcPr>
          <w:p>
            <w:pPr>
              <w:rPr>
                <w:rFonts w:hint="eastAsia" w:ascii="仿宋_GB2312" w:hAnsi="仿宋_GB2312" w:eastAsia="仿宋_GB2312" w:cs="仿宋_GB2312"/>
                <w:color w:val="000000"/>
                <w:sz w:val="30"/>
                <w:szCs w:val="30"/>
                <w:vertAlign w:val="baseline"/>
                <w:lang w:val="en-US" w:eastAsia="zh-CN"/>
              </w:rPr>
            </w:pPr>
            <w:r>
              <w:rPr>
                <w:rFonts w:hint="eastAsia" w:ascii="仿宋_GB2312" w:hAnsi="仿宋_GB2312" w:eastAsia="仿宋_GB2312" w:cs="仿宋_GB2312"/>
                <w:color w:val="000000"/>
                <w:sz w:val="30"/>
                <w:szCs w:val="30"/>
                <w:vertAlign w:val="baseline"/>
                <w:lang w:val="en-US" w:eastAsia="zh-CN"/>
              </w:rPr>
              <w:t>备案类别</w:t>
            </w:r>
          </w:p>
        </w:tc>
        <w:tc>
          <w:tcPr>
            <w:tcW w:w="6510" w:type="dxa"/>
            <w:gridSpan w:val="4"/>
            <w:noWrap w:val="0"/>
            <w:vAlign w:val="top"/>
          </w:tcPr>
          <w:p>
            <w:pPr>
              <w:tabs>
                <w:tab w:val="left" w:pos="665"/>
              </w:tabs>
              <w:rPr>
                <w:rFonts w:hint="eastAsia" w:ascii="仿宋_GB2312" w:hAnsi="仿宋_GB2312" w:eastAsia="仿宋_GB2312" w:cs="仿宋_GB2312"/>
                <w:color w:val="000000"/>
                <w:sz w:val="30"/>
                <w:szCs w:val="30"/>
                <w:vertAlign w:val="baseline"/>
                <w:lang w:val="en-US" w:eastAsia="zh-CN"/>
              </w:rPr>
            </w:pPr>
            <w:r>
              <w:rPr>
                <w:rFonts w:hint="eastAsia" w:ascii="仿宋_GB2312" w:hAnsi="仿宋_GB2312" w:eastAsia="仿宋_GB2312" w:cs="仿宋_GB2312"/>
                <w:color w:val="000000"/>
                <w:sz w:val="30"/>
                <w:szCs w:val="30"/>
                <w:vertAlign w:val="baseline"/>
                <w:lang w:val="en-US" w:eastAsia="zh-CN"/>
              </w:rPr>
              <w:t>药品配送备案（）      医用耗材配送备案（）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8" w:type="dxa"/>
            <w:noWrap w:val="0"/>
            <w:vAlign w:val="top"/>
          </w:tcPr>
          <w:p>
            <w:pPr>
              <w:rPr>
                <w:rFonts w:hint="eastAsia" w:ascii="仿宋_GB2312" w:hAnsi="仿宋_GB2312" w:eastAsia="仿宋_GB2312" w:cs="仿宋_GB2312"/>
                <w:color w:val="000000"/>
                <w:sz w:val="30"/>
                <w:szCs w:val="30"/>
                <w:vertAlign w:val="baseline"/>
                <w:lang w:val="en-US" w:eastAsia="zh-CN"/>
              </w:rPr>
            </w:pPr>
            <w:r>
              <w:rPr>
                <w:rFonts w:hint="eastAsia" w:ascii="仿宋_GB2312" w:hAnsi="仿宋_GB2312" w:eastAsia="仿宋_GB2312" w:cs="仿宋_GB2312"/>
                <w:color w:val="000000"/>
                <w:sz w:val="30"/>
                <w:szCs w:val="30"/>
                <w:vertAlign w:val="baseline"/>
                <w:lang w:val="en-US" w:eastAsia="zh-CN"/>
              </w:rPr>
              <w:t>配送企业名称</w:t>
            </w:r>
          </w:p>
        </w:tc>
        <w:tc>
          <w:tcPr>
            <w:tcW w:w="6510" w:type="dxa"/>
            <w:gridSpan w:val="4"/>
            <w:noWrap w:val="0"/>
            <w:vAlign w:val="top"/>
          </w:tcPr>
          <w:p>
            <w:pPr>
              <w:rPr>
                <w:rFonts w:hint="eastAsia" w:ascii="仿宋_GB2312" w:hAnsi="仿宋_GB2312" w:eastAsia="仿宋_GB2312" w:cs="仿宋_GB2312"/>
                <w:color w:val="00000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8" w:type="dxa"/>
            <w:noWrap w:val="0"/>
            <w:vAlign w:val="top"/>
          </w:tcPr>
          <w:p>
            <w:pPr>
              <w:rPr>
                <w:rFonts w:hint="eastAsia" w:ascii="仿宋_GB2312" w:hAnsi="仿宋_GB2312" w:eastAsia="仿宋_GB2312" w:cs="仿宋_GB2312"/>
                <w:color w:val="000000"/>
                <w:sz w:val="30"/>
                <w:szCs w:val="30"/>
                <w:vertAlign w:val="baseline"/>
                <w:lang w:val="en-US" w:eastAsia="zh-CN"/>
              </w:rPr>
            </w:pPr>
            <w:r>
              <w:rPr>
                <w:rFonts w:hint="eastAsia" w:ascii="仿宋_GB2312" w:hAnsi="仿宋_GB2312" w:eastAsia="仿宋_GB2312" w:cs="仿宋_GB2312"/>
                <w:color w:val="000000"/>
                <w:sz w:val="30"/>
                <w:szCs w:val="30"/>
                <w:vertAlign w:val="baseline"/>
                <w:lang w:val="en-US" w:eastAsia="zh-CN"/>
              </w:rPr>
              <w:t>统一社会信用代码</w:t>
            </w:r>
          </w:p>
        </w:tc>
        <w:tc>
          <w:tcPr>
            <w:tcW w:w="6510" w:type="dxa"/>
            <w:gridSpan w:val="4"/>
            <w:noWrap w:val="0"/>
            <w:vAlign w:val="top"/>
          </w:tcPr>
          <w:p>
            <w:pPr>
              <w:rPr>
                <w:rFonts w:hint="eastAsia" w:ascii="仿宋_GB2312" w:hAnsi="仿宋_GB2312" w:eastAsia="仿宋_GB2312" w:cs="仿宋_GB2312"/>
                <w:color w:val="00000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8" w:type="dxa"/>
            <w:noWrap w:val="0"/>
            <w:vAlign w:val="top"/>
          </w:tcPr>
          <w:p>
            <w:pPr>
              <w:rPr>
                <w:rFonts w:hint="eastAsia" w:ascii="仿宋_GB2312" w:hAnsi="仿宋_GB2312" w:eastAsia="仿宋_GB2312" w:cs="仿宋_GB2312"/>
                <w:color w:val="000000"/>
                <w:sz w:val="30"/>
                <w:szCs w:val="30"/>
                <w:vertAlign w:val="baseline"/>
                <w:lang w:val="en-US" w:eastAsia="zh-CN"/>
              </w:rPr>
            </w:pPr>
            <w:r>
              <w:rPr>
                <w:rFonts w:hint="eastAsia" w:ascii="仿宋_GB2312" w:hAnsi="仿宋_GB2312" w:eastAsia="仿宋_GB2312" w:cs="仿宋_GB2312"/>
                <w:color w:val="000000"/>
                <w:sz w:val="30"/>
                <w:szCs w:val="30"/>
                <w:vertAlign w:val="baseline"/>
                <w:lang w:val="en-US" w:eastAsia="zh-CN"/>
              </w:rPr>
              <w:t>注册地址</w:t>
            </w:r>
          </w:p>
        </w:tc>
        <w:tc>
          <w:tcPr>
            <w:tcW w:w="6510" w:type="dxa"/>
            <w:gridSpan w:val="4"/>
            <w:noWrap w:val="0"/>
            <w:vAlign w:val="top"/>
          </w:tcPr>
          <w:p>
            <w:pPr>
              <w:rPr>
                <w:rFonts w:hint="eastAsia" w:ascii="仿宋_GB2312" w:hAnsi="仿宋_GB2312" w:eastAsia="仿宋_GB2312" w:cs="仿宋_GB2312"/>
                <w:color w:val="00000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8" w:type="dxa"/>
            <w:noWrap w:val="0"/>
            <w:vAlign w:val="top"/>
          </w:tcPr>
          <w:p>
            <w:pPr>
              <w:rPr>
                <w:rFonts w:hint="eastAsia" w:ascii="仿宋_GB2312" w:hAnsi="仿宋_GB2312" w:eastAsia="仿宋_GB2312" w:cs="仿宋_GB2312"/>
                <w:color w:val="000000"/>
                <w:sz w:val="30"/>
                <w:szCs w:val="30"/>
                <w:vertAlign w:val="baseline"/>
                <w:lang w:val="en-US" w:eastAsia="zh-CN"/>
              </w:rPr>
            </w:pPr>
            <w:r>
              <w:rPr>
                <w:rFonts w:hint="eastAsia" w:ascii="仿宋_GB2312" w:hAnsi="仿宋_GB2312" w:eastAsia="仿宋_GB2312" w:cs="仿宋_GB2312"/>
                <w:color w:val="000000"/>
                <w:sz w:val="30"/>
                <w:szCs w:val="30"/>
                <w:vertAlign w:val="baseline"/>
                <w:lang w:val="en-US" w:eastAsia="zh-CN"/>
              </w:rPr>
              <w:t>仓库地址</w:t>
            </w:r>
          </w:p>
        </w:tc>
        <w:tc>
          <w:tcPr>
            <w:tcW w:w="6510" w:type="dxa"/>
            <w:gridSpan w:val="4"/>
            <w:noWrap w:val="0"/>
            <w:vAlign w:val="top"/>
          </w:tcPr>
          <w:p>
            <w:pPr>
              <w:rPr>
                <w:rFonts w:hint="eastAsia" w:ascii="仿宋_GB2312" w:hAnsi="仿宋_GB2312" w:eastAsia="仿宋_GB2312" w:cs="仿宋_GB2312"/>
                <w:color w:val="00000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8" w:type="dxa"/>
            <w:noWrap w:val="0"/>
            <w:vAlign w:val="top"/>
          </w:tcPr>
          <w:p>
            <w:pPr>
              <w:rPr>
                <w:rFonts w:hint="eastAsia" w:ascii="仿宋_GB2312" w:hAnsi="仿宋_GB2312" w:eastAsia="仿宋_GB2312" w:cs="仿宋_GB2312"/>
                <w:color w:val="000000"/>
                <w:sz w:val="30"/>
                <w:szCs w:val="30"/>
                <w:vertAlign w:val="baseline"/>
                <w:lang w:val="en-US" w:eastAsia="zh-CN"/>
              </w:rPr>
            </w:pPr>
            <w:r>
              <w:rPr>
                <w:rFonts w:hint="eastAsia" w:ascii="仿宋_GB2312" w:hAnsi="仿宋_GB2312" w:eastAsia="仿宋_GB2312" w:cs="仿宋_GB2312"/>
                <w:color w:val="000000"/>
                <w:sz w:val="30"/>
                <w:szCs w:val="30"/>
                <w:vertAlign w:val="baseline"/>
                <w:lang w:val="en-US" w:eastAsia="zh-CN"/>
              </w:rPr>
              <w:t>法人姓名</w:t>
            </w:r>
          </w:p>
        </w:tc>
        <w:tc>
          <w:tcPr>
            <w:tcW w:w="2910" w:type="dxa"/>
            <w:gridSpan w:val="2"/>
            <w:noWrap w:val="0"/>
            <w:vAlign w:val="top"/>
          </w:tcPr>
          <w:p>
            <w:pPr>
              <w:rPr>
                <w:rFonts w:hint="eastAsia" w:ascii="仿宋_GB2312" w:hAnsi="仿宋_GB2312" w:eastAsia="仿宋_GB2312" w:cs="仿宋_GB2312"/>
                <w:color w:val="000000"/>
                <w:sz w:val="30"/>
                <w:szCs w:val="30"/>
                <w:vertAlign w:val="baseline"/>
                <w:lang w:val="en-US" w:eastAsia="zh-CN"/>
              </w:rPr>
            </w:pPr>
          </w:p>
        </w:tc>
        <w:tc>
          <w:tcPr>
            <w:tcW w:w="1575" w:type="dxa"/>
            <w:noWrap w:val="0"/>
            <w:vAlign w:val="top"/>
          </w:tcPr>
          <w:p>
            <w:pPr>
              <w:rPr>
                <w:rFonts w:hint="eastAsia" w:ascii="仿宋_GB2312" w:hAnsi="仿宋_GB2312" w:eastAsia="仿宋_GB2312" w:cs="仿宋_GB2312"/>
                <w:color w:val="000000"/>
                <w:sz w:val="30"/>
                <w:szCs w:val="30"/>
                <w:vertAlign w:val="baseline"/>
                <w:lang w:val="en-US" w:eastAsia="zh-CN"/>
              </w:rPr>
            </w:pPr>
            <w:r>
              <w:rPr>
                <w:rFonts w:hint="eastAsia" w:ascii="仿宋_GB2312" w:hAnsi="仿宋_GB2312" w:eastAsia="仿宋_GB2312" w:cs="仿宋_GB2312"/>
                <w:color w:val="000000"/>
                <w:sz w:val="30"/>
                <w:szCs w:val="30"/>
                <w:vertAlign w:val="baseline"/>
                <w:lang w:val="en-US" w:eastAsia="zh-CN"/>
              </w:rPr>
              <w:t>联系电话</w:t>
            </w:r>
          </w:p>
        </w:tc>
        <w:tc>
          <w:tcPr>
            <w:tcW w:w="2025" w:type="dxa"/>
            <w:noWrap w:val="0"/>
            <w:vAlign w:val="top"/>
          </w:tcPr>
          <w:p>
            <w:pPr>
              <w:rPr>
                <w:rFonts w:hint="eastAsia" w:ascii="仿宋_GB2312" w:hAnsi="仿宋_GB2312" w:eastAsia="仿宋_GB2312" w:cs="仿宋_GB2312"/>
                <w:color w:val="00000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8" w:type="dxa"/>
            <w:noWrap w:val="0"/>
            <w:vAlign w:val="top"/>
          </w:tcPr>
          <w:p>
            <w:pPr>
              <w:rPr>
                <w:rFonts w:hint="eastAsia" w:ascii="仿宋_GB2312" w:hAnsi="仿宋_GB2312" w:eastAsia="仿宋_GB2312" w:cs="仿宋_GB2312"/>
                <w:color w:val="000000"/>
                <w:sz w:val="30"/>
                <w:szCs w:val="30"/>
                <w:vertAlign w:val="baseline"/>
                <w:lang w:val="en-US" w:eastAsia="zh-CN"/>
              </w:rPr>
            </w:pPr>
            <w:r>
              <w:rPr>
                <w:rFonts w:hint="eastAsia" w:ascii="仿宋_GB2312" w:hAnsi="仿宋_GB2312" w:eastAsia="仿宋_GB2312" w:cs="仿宋_GB2312"/>
                <w:color w:val="000000"/>
                <w:sz w:val="30"/>
                <w:szCs w:val="30"/>
                <w:vertAlign w:val="baseline"/>
                <w:lang w:val="en-US" w:eastAsia="zh-CN"/>
              </w:rPr>
              <w:t>企业负责人姓名</w:t>
            </w:r>
          </w:p>
        </w:tc>
        <w:tc>
          <w:tcPr>
            <w:tcW w:w="2910" w:type="dxa"/>
            <w:gridSpan w:val="2"/>
            <w:noWrap w:val="0"/>
            <w:vAlign w:val="top"/>
          </w:tcPr>
          <w:p>
            <w:pPr>
              <w:rPr>
                <w:rFonts w:hint="eastAsia" w:ascii="仿宋_GB2312" w:hAnsi="仿宋_GB2312" w:eastAsia="仿宋_GB2312" w:cs="仿宋_GB2312"/>
                <w:color w:val="000000"/>
                <w:sz w:val="30"/>
                <w:szCs w:val="30"/>
                <w:vertAlign w:val="baseline"/>
                <w:lang w:val="en-US" w:eastAsia="zh-CN"/>
              </w:rPr>
            </w:pPr>
          </w:p>
        </w:tc>
        <w:tc>
          <w:tcPr>
            <w:tcW w:w="1575" w:type="dxa"/>
            <w:noWrap w:val="0"/>
            <w:vAlign w:val="top"/>
          </w:tcPr>
          <w:p>
            <w:pPr>
              <w:rPr>
                <w:rFonts w:hint="eastAsia" w:ascii="仿宋_GB2312" w:hAnsi="仿宋_GB2312" w:eastAsia="仿宋_GB2312" w:cs="仿宋_GB2312"/>
                <w:color w:val="000000"/>
                <w:sz w:val="30"/>
                <w:szCs w:val="30"/>
                <w:vertAlign w:val="baseline"/>
                <w:lang w:val="en-US" w:eastAsia="zh-CN"/>
              </w:rPr>
            </w:pPr>
            <w:r>
              <w:rPr>
                <w:rFonts w:hint="eastAsia" w:ascii="仿宋_GB2312" w:hAnsi="仿宋_GB2312" w:eastAsia="仿宋_GB2312" w:cs="仿宋_GB2312"/>
                <w:color w:val="000000"/>
                <w:sz w:val="30"/>
                <w:szCs w:val="30"/>
                <w:vertAlign w:val="baseline"/>
                <w:lang w:val="en-US" w:eastAsia="zh-CN"/>
              </w:rPr>
              <w:t>联系电话</w:t>
            </w:r>
          </w:p>
        </w:tc>
        <w:tc>
          <w:tcPr>
            <w:tcW w:w="2025" w:type="dxa"/>
            <w:noWrap w:val="0"/>
            <w:vAlign w:val="top"/>
          </w:tcPr>
          <w:p>
            <w:pPr>
              <w:rPr>
                <w:rFonts w:hint="eastAsia" w:ascii="仿宋_GB2312" w:hAnsi="仿宋_GB2312" w:eastAsia="仿宋_GB2312" w:cs="仿宋_GB2312"/>
                <w:color w:val="00000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8" w:type="dxa"/>
            <w:noWrap w:val="0"/>
            <w:vAlign w:val="top"/>
          </w:tcPr>
          <w:p>
            <w:pPr>
              <w:rPr>
                <w:rFonts w:hint="eastAsia" w:ascii="仿宋_GB2312" w:hAnsi="仿宋_GB2312" w:eastAsia="仿宋_GB2312" w:cs="仿宋_GB2312"/>
                <w:color w:val="000000"/>
                <w:sz w:val="30"/>
                <w:szCs w:val="30"/>
                <w:vertAlign w:val="baseline"/>
                <w:lang w:val="en-US" w:eastAsia="zh-CN"/>
              </w:rPr>
            </w:pPr>
            <w:r>
              <w:rPr>
                <w:rFonts w:hint="eastAsia" w:ascii="仿宋_GB2312" w:hAnsi="仿宋_GB2312" w:eastAsia="仿宋_GB2312" w:cs="仿宋_GB2312"/>
                <w:color w:val="000000"/>
                <w:sz w:val="30"/>
                <w:szCs w:val="30"/>
                <w:vertAlign w:val="baseline"/>
                <w:lang w:val="en-US" w:eastAsia="zh-CN"/>
              </w:rPr>
              <w:t>质量负责人姓名</w:t>
            </w:r>
          </w:p>
        </w:tc>
        <w:tc>
          <w:tcPr>
            <w:tcW w:w="2910" w:type="dxa"/>
            <w:gridSpan w:val="2"/>
            <w:noWrap w:val="0"/>
            <w:vAlign w:val="top"/>
          </w:tcPr>
          <w:p>
            <w:pPr>
              <w:rPr>
                <w:rFonts w:hint="eastAsia" w:ascii="仿宋_GB2312" w:hAnsi="仿宋_GB2312" w:eastAsia="仿宋_GB2312" w:cs="仿宋_GB2312"/>
                <w:color w:val="000000"/>
                <w:sz w:val="30"/>
                <w:szCs w:val="30"/>
                <w:vertAlign w:val="baseline"/>
                <w:lang w:val="en-US" w:eastAsia="zh-CN"/>
              </w:rPr>
            </w:pPr>
          </w:p>
        </w:tc>
        <w:tc>
          <w:tcPr>
            <w:tcW w:w="1575" w:type="dxa"/>
            <w:noWrap w:val="0"/>
            <w:vAlign w:val="top"/>
          </w:tcPr>
          <w:p>
            <w:pPr>
              <w:rPr>
                <w:rFonts w:hint="eastAsia" w:ascii="仿宋_GB2312" w:hAnsi="仿宋_GB2312" w:eastAsia="仿宋_GB2312" w:cs="仿宋_GB2312"/>
                <w:color w:val="000000"/>
                <w:sz w:val="30"/>
                <w:szCs w:val="30"/>
                <w:vertAlign w:val="baseline"/>
                <w:lang w:val="en-US" w:eastAsia="zh-CN"/>
              </w:rPr>
            </w:pPr>
            <w:r>
              <w:rPr>
                <w:rFonts w:hint="eastAsia" w:ascii="仿宋_GB2312" w:hAnsi="仿宋_GB2312" w:eastAsia="仿宋_GB2312" w:cs="仿宋_GB2312"/>
                <w:color w:val="000000"/>
                <w:sz w:val="30"/>
                <w:szCs w:val="30"/>
                <w:vertAlign w:val="baseline"/>
                <w:lang w:val="en-US" w:eastAsia="zh-CN"/>
              </w:rPr>
              <w:t>联系电话</w:t>
            </w:r>
          </w:p>
        </w:tc>
        <w:tc>
          <w:tcPr>
            <w:tcW w:w="2025" w:type="dxa"/>
            <w:noWrap w:val="0"/>
            <w:vAlign w:val="top"/>
          </w:tcPr>
          <w:p>
            <w:pPr>
              <w:rPr>
                <w:rFonts w:hint="eastAsia" w:ascii="仿宋_GB2312" w:hAnsi="仿宋_GB2312" w:eastAsia="仿宋_GB2312" w:cs="仿宋_GB2312"/>
                <w:color w:val="00000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8" w:type="dxa"/>
            <w:noWrap w:val="0"/>
            <w:vAlign w:val="top"/>
          </w:tcPr>
          <w:p>
            <w:pPr>
              <w:rPr>
                <w:rFonts w:hint="eastAsia" w:ascii="仿宋_GB2312" w:hAnsi="仿宋_GB2312" w:eastAsia="仿宋_GB2312" w:cs="仿宋_GB2312"/>
                <w:color w:val="000000"/>
                <w:sz w:val="30"/>
                <w:szCs w:val="30"/>
                <w:vertAlign w:val="baseline"/>
                <w:lang w:val="en-US" w:eastAsia="zh-CN"/>
              </w:rPr>
            </w:pPr>
            <w:r>
              <w:rPr>
                <w:rFonts w:hint="eastAsia" w:ascii="仿宋_GB2312" w:hAnsi="仿宋_GB2312" w:eastAsia="仿宋_GB2312" w:cs="仿宋_GB2312"/>
                <w:color w:val="000000"/>
                <w:sz w:val="30"/>
                <w:szCs w:val="30"/>
                <w:vertAlign w:val="baseline"/>
                <w:lang w:val="en-US" w:eastAsia="zh-CN"/>
              </w:rPr>
              <w:t>业务联系人姓名</w:t>
            </w:r>
          </w:p>
        </w:tc>
        <w:tc>
          <w:tcPr>
            <w:tcW w:w="2910" w:type="dxa"/>
            <w:gridSpan w:val="2"/>
            <w:noWrap w:val="0"/>
            <w:vAlign w:val="top"/>
          </w:tcPr>
          <w:p>
            <w:pPr>
              <w:rPr>
                <w:rFonts w:hint="eastAsia" w:ascii="仿宋_GB2312" w:hAnsi="仿宋_GB2312" w:eastAsia="仿宋_GB2312" w:cs="仿宋_GB2312"/>
                <w:color w:val="000000"/>
                <w:sz w:val="30"/>
                <w:szCs w:val="30"/>
                <w:vertAlign w:val="baseline"/>
                <w:lang w:val="en-US" w:eastAsia="zh-CN"/>
              </w:rPr>
            </w:pPr>
          </w:p>
        </w:tc>
        <w:tc>
          <w:tcPr>
            <w:tcW w:w="1575" w:type="dxa"/>
            <w:noWrap w:val="0"/>
            <w:vAlign w:val="top"/>
          </w:tcPr>
          <w:p>
            <w:pPr>
              <w:rPr>
                <w:rFonts w:hint="eastAsia" w:ascii="仿宋_GB2312" w:hAnsi="仿宋_GB2312" w:eastAsia="仿宋_GB2312" w:cs="仿宋_GB2312"/>
                <w:color w:val="000000"/>
                <w:sz w:val="30"/>
                <w:szCs w:val="30"/>
                <w:vertAlign w:val="baseline"/>
                <w:lang w:val="en-US" w:eastAsia="zh-CN"/>
              </w:rPr>
            </w:pPr>
            <w:r>
              <w:rPr>
                <w:rFonts w:hint="eastAsia" w:ascii="仿宋_GB2312" w:hAnsi="仿宋_GB2312" w:eastAsia="仿宋_GB2312" w:cs="仿宋_GB2312"/>
                <w:color w:val="000000"/>
                <w:sz w:val="30"/>
                <w:szCs w:val="30"/>
                <w:vertAlign w:val="baseline"/>
                <w:lang w:val="en-US" w:eastAsia="zh-CN"/>
              </w:rPr>
              <w:t>联系电话</w:t>
            </w:r>
          </w:p>
        </w:tc>
        <w:tc>
          <w:tcPr>
            <w:tcW w:w="2025" w:type="dxa"/>
            <w:noWrap w:val="0"/>
            <w:vAlign w:val="top"/>
          </w:tcPr>
          <w:p>
            <w:pPr>
              <w:rPr>
                <w:rFonts w:hint="eastAsia" w:ascii="仿宋_GB2312" w:hAnsi="仿宋_GB2312" w:eastAsia="仿宋_GB2312" w:cs="仿宋_GB2312"/>
                <w:color w:val="00000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8" w:type="dxa"/>
            <w:noWrap w:val="0"/>
            <w:vAlign w:val="center"/>
          </w:tcPr>
          <w:p>
            <w:pPr>
              <w:jc w:val="both"/>
              <w:rPr>
                <w:rFonts w:hint="eastAsia" w:ascii="仿宋_GB2312" w:hAnsi="仿宋_GB2312" w:eastAsia="仿宋_GB2312" w:cs="仿宋_GB2312"/>
                <w:color w:val="000000"/>
                <w:sz w:val="30"/>
                <w:szCs w:val="30"/>
                <w:vertAlign w:val="baseline"/>
                <w:lang w:val="en-US" w:eastAsia="zh-CN"/>
              </w:rPr>
            </w:pPr>
            <w:r>
              <w:rPr>
                <w:rFonts w:hint="eastAsia" w:ascii="仿宋_GB2312" w:hAnsi="仿宋_GB2312" w:eastAsia="仿宋_GB2312" w:cs="仿宋_GB2312"/>
                <w:color w:val="000000"/>
                <w:sz w:val="30"/>
                <w:szCs w:val="30"/>
                <w:vertAlign w:val="baseline"/>
                <w:lang w:val="en-US" w:eastAsia="zh-CN"/>
              </w:rPr>
              <w:t>营业执照</w:t>
            </w:r>
          </w:p>
        </w:tc>
        <w:tc>
          <w:tcPr>
            <w:tcW w:w="1560" w:type="dxa"/>
            <w:noWrap w:val="0"/>
            <w:vAlign w:val="center"/>
          </w:tcPr>
          <w:p>
            <w:pPr>
              <w:jc w:val="center"/>
              <w:rPr>
                <w:rFonts w:hint="eastAsia" w:ascii="仿宋_GB2312" w:hAnsi="仿宋_GB2312" w:eastAsia="仿宋_GB2312" w:cs="仿宋_GB2312"/>
                <w:color w:val="000000"/>
                <w:sz w:val="30"/>
                <w:szCs w:val="30"/>
                <w:vertAlign w:val="baseline"/>
                <w:lang w:val="en-US" w:eastAsia="zh-CN"/>
              </w:rPr>
            </w:pPr>
            <w:r>
              <w:rPr>
                <w:rFonts w:hint="eastAsia" w:ascii="仿宋_GB2312" w:hAnsi="仿宋_GB2312" w:eastAsia="仿宋_GB2312" w:cs="仿宋_GB2312"/>
                <w:color w:val="000000"/>
                <w:sz w:val="30"/>
                <w:szCs w:val="30"/>
                <w:vertAlign w:val="baseline"/>
                <w:lang w:val="en-US" w:eastAsia="zh-CN"/>
              </w:rPr>
              <w:t>成立日期</w:t>
            </w:r>
          </w:p>
        </w:tc>
        <w:tc>
          <w:tcPr>
            <w:tcW w:w="1350" w:type="dxa"/>
            <w:noWrap w:val="0"/>
            <w:vAlign w:val="center"/>
          </w:tcPr>
          <w:p>
            <w:pPr>
              <w:jc w:val="center"/>
              <w:rPr>
                <w:rFonts w:hint="eastAsia" w:ascii="仿宋_GB2312" w:hAnsi="仿宋_GB2312" w:eastAsia="仿宋_GB2312" w:cs="仿宋_GB2312"/>
                <w:color w:val="000000"/>
                <w:sz w:val="30"/>
                <w:szCs w:val="30"/>
                <w:vertAlign w:val="baseline"/>
                <w:lang w:val="en-US" w:eastAsia="zh-CN"/>
              </w:rPr>
            </w:pPr>
          </w:p>
        </w:tc>
        <w:tc>
          <w:tcPr>
            <w:tcW w:w="1575" w:type="dxa"/>
            <w:noWrap w:val="0"/>
            <w:vAlign w:val="center"/>
          </w:tcPr>
          <w:p>
            <w:pPr>
              <w:jc w:val="center"/>
              <w:rPr>
                <w:rFonts w:hint="eastAsia" w:ascii="仿宋_GB2312" w:hAnsi="仿宋_GB2312" w:eastAsia="仿宋_GB2312" w:cs="仿宋_GB2312"/>
                <w:color w:val="000000"/>
                <w:sz w:val="30"/>
                <w:szCs w:val="30"/>
                <w:vertAlign w:val="baseline"/>
                <w:lang w:val="en-US" w:eastAsia="zh-CN"/>
              </w:rPr>
            </w:pPr>
            <w:r>
              <w:rPr>
                <w:rFonts w:hint="eastAsia" w:ascii="仿宋_GB2312" w:hAnsi="仿宋_GB2312" w:eastAsia="仿宋_GB2312" w:cs="仿宋_GB2312"/>
                <w:color w:val="000000"/>
                <w:sz w:val="30"/>
                <w:szCs w:val="30"/>
                <w:vertAlign w:val="baseline"/>
                <w:lang w:val="en-US" w:eastAsia="zh-CN"/>
              </w:rPr>
              <w:t>发证日期</w:t>
            </w:r>
          </w:p>
        </w:tc>
        <w:tc>
          <w:tcPr>
            <w:tcW w:w="2025" w:type="dxa"/>
            <w:noWrap w:val="0"/>
            <w:vAlign w:val="center"/>
          </w:tcPr>
          <w:p>
            <w:pPr>
              <w:jc w:val="center"/>
              <w:rPr>
                <w:rFonts w:hint="eastAsia" w:ascii="仿宋_GB2312" w:hAnsi="仿宋_GB2312" w:eastAsia="仿宋_GB2312" w:cs="仿宋_GB2312"/>
                <w:color w:val="00000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2898" w:type="dxa"/>
            <w:noWrap w:val="0"/>
            <w:vAlign w:val="center"/>
          </w:tcPr>
          <w:p>
            <w:pPr>
              <w:jc w:val="left"/>
              <w:rPr>
                <w:rFonts w:hint="eastAsia" w:ascii="仿宋_GB2312" w:hAnsi="仿宋_GB2312" w:eastAsia="仿宋_GB2312" w:cs="仿宋_GB2312"/>
                <w:color w:val="000000"/>
                <w:kern w:val="2"/>
                <w:sz w:val="30"/>
                <w:szCs w:val="30"/>
                <w:vertAlign w:val="baseline"/>
                <w:lang w:val="en-US" w:eastAsia="zh-CN" w:bidi="ar-SA"/>
              </w:rPr>
            </w:pPr>
            <w:r>
              <w:rPr>
                <w:rFonts w:hint="eastAsia" w:ascii="仿宋_GB2312" w:hAnsi="仿宋_GB2312" w:eastAsia="仿宋_GB2312" w:cs="仿宋_GB2312"/>
                <w:color w:val="000000"/>
                <w:sz w:val="30"/>
                <w:szCs w:val="30"/>
                <w:vertAlign w:val="baseline"/>
                <w:lang w:val="en-US" w:eastAsia="zh-CN"/>
              </w:rPr>
              <w:t>经营许可证</w:t>
            </w:r>
          </w:p>
        </w:tc>
        <w:tc>
          <w:tcPr>
            <w:tcW w:w="1560" w:type="dxa"/>
            <w:noWrap w:val="0"/>
            <w:vAlign w:val="center"/>
          </w:tcPr>
          <w:p>
            <w:pPr>
              <w:jc w:val="center"/>
              <w:rPr>
                <w:rFonts w:hint="eastAsia" w:ascii="仿宋_GB2312" w:hAnsi="仿宋_GB2312" w:eastAsia="仿宋_GB2312" w:cs="仿宋_GB2312"/>
                <w:color w:val="000000"/>
                <w:kern w:val="2"/>
                <w:sz w:val="30"/>
                <w:szCs w:val="30"/>
                <w:vertAlign w:val="baseline"/>
                <w:lang w:val="en-US" w:eastAsia="zh-CN" w:bidi="ar-SA"/>
              </w:rPr>
            </w:pPr>
            <w:r>
              <w:rPr>
                <w:rFonts w:hint="eastAsia" w:ascii="仿宋_GB2312" w:hAnsi="仿宋_GB2312" w:eastAsia="仿宋_GB2312" w:cs="仿宋_GB2312"/>
                <w:color w:val="000000"/>
                <w:kern w:val="2"/>
                <w:sz w:val="30"/>
                <w:szCs w:val="30"/>
                <w:vertAlign w:val="baseline"/>
                <w:lang w:val="en-US" w:eastAsia="zh-CN" w:bidi="ar-SA"/>
              </w:rPr>
              <w:t>发证日期</w:t>
            </w:r>
          </w:p>
        </w:tc>
        <w:tc>
          <w:tcPr>
            <w:tcW w:w="1350" w:type="dxa"/>
            <w:noWrap w:val="0"/>
            <w:vAlign w:val="center"/>
          </w:tcPr>
          <w:p>
            <w:pPr>
              <w:jc w:val="center"/>
              <w:rPr>
                <w:rFonts w:hint="eastAsia" w:ascii="仿宋_GB2312" w:hAnsi="仿宋_GB2312" w:eastAsia="仿宋_GB2312" w:cs="仿宋_GB2312"/>
                <w:color w:val="000000"/>
                <w:sz w:val="30"/>
                <w:szCs w:val="30"/>
                <w:vertAlign w:val="baseline"/>
                <w:lang w:val="en-US" w:eastAsia="zh-CN"/>
              </w:rPr>
            </w:pPr>
          </w:p>
        </w:tc>
        <w:tc>
          <w:tcPr>
            <w:tcW w:w="1575" w:type="dxa"/>
            <w:noWrap w:val="0"/>
            <w:vAlign w:val="center"/>
          </w:tcPr>
          <w:p>
            <w:pPr>
              <w:jc w:val="center"/>
              <w:rPr>
                <w:rFonts w:hint="eastAsia" w:ascii="仿宋_GB2312" w:hAnsi="仿宋_GB2312" w:eastAsia="仿宋_GB2312" w:cs="仿宋_GB2312"/>
                <w:color w:val="000000"/>
                <w:sz w:val="30"/>
                <w:szCs w:val="30"/>
                <w:vertAlign w:val="baseline"/>
                <w:lang w:val="en-US" w:eastAsia="zh-CN"/>
              </w:rPr>
            </w:pPr>
            <w:r>
              <w:rPr>
                <w:rFonts w:hint="eastAsia" w:ascii="仿宋_GB2312" w:hAnsi="仿宋_GB2312" w:eastAsia="仿宋_GB2312" w:cs="仿宋_GB2312"/>
                <w:color w:val="000000"/>
                <w:sz w:val="30"/>
                <w:szCs w:val="30"/>
                <w:vertAlign w:val="baseline"/>
                <w:lang w:val="en-US" w:eastAsia="zh-CN"/>
              </w:rPr>
              <w:t>有效期</w:t>
            </w:r>
          </w:p>
        </w:tc>
        <w:tc>
          <w:tcPr>
            <w:tcW w:w="2025" w:type="dxa"/>
            <w:noWrap w:val="0"/>
            <w:vAlign w:val="center"/>
          </w:tcPr>
          <w:p>
            <w:pPr>
              <w:jc w:val="center"/>
              <w:rPr>
                <w:rFonts w:hint="eastAsia" w:ascii="仿宋_GB2312" w:hAnsi="仿宋_GB2312" w:eastAsia="仿宋_GB2312" w:cs="仿宋_GB2312"/>
                <w:color w:val="00000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2898" w:type="dxa"/>
            <w:noWrap w:val="0"/>
            <w:vAlign w:val="center"/>
          </w:tcPr>
          <w:p>
            <w:pPr>
              <w:jc w:val="both"/>
              <w:rPr>
                <w:rFonts w:hint="eastAsia" w:ascii="仿宋_GB2312" w:hAnsi="仿宋_GB2312" w:eastAsia="仿宋_GB2312" w:cs="仿宋_GB2312"/>
                <w:color w:val="000000"/>
                <w:sz w:val="30"/>
                <w:szCs w:val="30"/>
                <w:vertAlign w:val="baseline"/>
                <w:lang w:val="en-US" w:eastAsia="zh-CN"/>
              </w:rPr>
            </w:pPr>
            <w:r>
              <w:rPr>
                <w:rFonts w:hint="eastAsia" w:ascii="仿宋_GB2312" w:hAnsi="仿宋_GB2312" w:eastAsia="仿宋_GB2312" w:cs="仿宋_GB2312"/>
                <w:color w:val="000000"/>
                <w:sz w:val="30"/>
                <w:szCs w:val="30"/>
                <w:vertAlign w:val="baseline"/>
                <w:lang w:val="en-US" w:eastAsia="zh-CN"/>
              </w:rPr>
              <w:t>备案提交日期</w:t>
            </w:r>
          </w:p>
        </w:tc>
        <w:tc>
          <w:tcPr>
            <w:tcW w:w="6510" w:type="dxa"/>
            <w:gridSpan w:val="4"/>
            <w:noWrap w:val="0"/>
            <w:vAlign w:val="center"/>
          </w:tcPr>
          <w:p>
            <w:pPr>
              <w:ind w:firstLine="1200" w:firstLineChars="400"/>
              <w:jc w:val="both"/>
              <w:rPr>
                <w:rFonts w:hint="eastAsia" w:ascii="仿宋_GB2312" w:hAnsi="仿宋_GB2312" w:eastAsia="仿宋_GB2312" w:cs="仿宋_GB2312"/>
                <w:color w:val="000000"/>
                <w:sz w:val="30"/>
                <w:szCs w:val="30"/>
                <w:vertAlign w:val="baseline"/>
                <w:lang w:val="en-US" w:eastAsia="zh-CN"/>
              </w:rPr>
            </w:pPr>
          </w:p>
          <w:p>
            <w:pPr>
              <w:ind w:firstLine="3300" w:firstLineChars="1100"/>
              <w:jc w:val="both"/>
              <w:rPr>
                <w:rFonts w:hint="eastAsia" w:ascii="仿宋_GB2312" w:hAnsi="仿宋_GB2312" w:eastAsia="仿宋_GB2312" w:cs="仿宋_GB2312"/>
                <w:color w:val="000000"/>
                <w:sz w:val="30"/>
                <w:szCs w:val="30"/>
                <w:vertAlign w:val="baseline"/>
                <w:lang w:val="en-US" w:eastAsia="zh-CN"/>
              </w:rPr>
            </w:pPr>
            <w:r>
              <w:rPr>
                <w:rFonts w:hint="eastAsia" w:ascii="仿宋_GB2312" w:hAnsi="仿宋_GB2312" w:eastAsia="仿宋_GB2312" w:cs="仿宋_GB2312"/>
                <w:color w:val="000000"/>
                <w:sz w:val="30"/>
                <w:szCs w:val="30"/>
                <w:vertAlign w:val="baseline"/>
                <w:lang w:val="en-US" w:eastAsia="zh-CN"/>
              </w:rPr>
              <w:t>年   月   日</w:t>
            </w:r>
          </w:p>
          <w:p>
            <w:pPr>
              <w:ind w:firstLine="3300" w:firstLineChars="1100"/>
              <w:jc w:val="both"/>
              <w:rPr>
                <w:rFonts w:hint="eastAsia" w:ascii="仿宋_GB2312" w:hAnsi="仿宋_GB2312" w:eastAsia="仿宋_GB2312" w:cs="仿宋_GB2312"/>
                <w:color w:val="000000"/>
                <w:sz w:val="30"/>
                <w:szCs w:val="30"/>
                <w:vertAlign w:val="baseline"/>
                <w:lang w:val="en-US" w:eastAsia="zh-CN"/>
              </w:rPr>
            </w:pPr>
            <w:r>
              <w:rPr>
                <w:rFonts w:hint="eastAsia" w:ascii="仿宋_GB2312" w:hAnsi="仿宋_GB2312" w:eastAsia="仿宋_GB2312" w:cs="仿宋_GB2312"/>
                <w:color w:val="000000"/>
                <w:sz w:val="30"/>
                <w:szCs w:val="30"/>
                <w:vertAlign w:val="baseline"/>
                <w:lang w:val="en-US" w:eastAsia="zh-CN"/>
              </w:rPr>
              <w:t>（单位公章）</w:t>
            </w:r>
          </w:p>
        </w:tc>
      </w:tr>
    </w:tbl>
    <w:p>
      <w:pPr>
        <w:numPr>
          <w:ilvl w:val="0"/>
          <w:numId w:val="0"/>
        </w:numPr>
        <w:spacing w:line="560" w:lineRule="exac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说明：提交申请表时需附企业的《药品经营许可证》或《医疗器械经营许可证》、《营业执照》复印件。</w:t>
      </w:r>
    </w:p>
    <w:p>
      <w:pPr>
        <w:pStyle w:val="2"/>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color w:val="000000"/>
          <w:lang w:val="en-US" w:eastAsia="zh-CN"/>
        </w:rPr>
      </w:pPr>
      <w:r>
        <w:rPr>
          <w:rFonts w:hint="eastAsia" w:ascii="仿宋_GB2312" w:hAnsi="仿宋_GB2312" w:eastAsia="仿宋_GB2312" w:cs="仿宋_GB2312"/>
          <w:color w:val="00000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eastAsia="方正小标宋简体"/>
          <w:color w:val="000000"/>
          <w:sz w:val="44"/>
          <w:szCs w:val="44"/>
          <w:lang w:val="en-US" w:eastAsia="zh-CN"/>
        </w:rPr>
      </w:pPr>
      <w:r>
        <w:rPr>
          <w:rFonts w:hint="eastAsia" w:ascii="方正小标宋简体" w:eastAsia="方正小标宋简体"/>
          <w:color w:val="000000"/>
          <w:sz w:val="44"/>
          <w:szCs w:val="44"/>
          <w:lang w:val="en-US" w:eastAsia="zh-CN"/>
        </w:rPr>
        <w:t>湘西州药品和医用耗材企业信息变更申请表</w:t>
      </w:r>
    </w:p>
    <w:p>
      <w:pPr>
        <w:pStyle w:val="2"/>
        <w:rPr>
          <w:rFonts w:hint="eastAsia"/>
          <w:color w:val="000000"/>
        </w:rPr>
      </w:pPr>
    </w:p>
    <w:tbl>
      <w:tblPr>
        <w:tblStyle w:val="8"/>
        <w:tblW w:w="9420" w:type="dxa"/>
        <w:tblInd w:w="-17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30"/>
        <w:gridCol w:w="1575"/>
        <w:gridCol w:w="1665"/>
        <w:gridCol w:w="1695"/>
        <w:gridCol w:w="1695"/>
        <w:gridCol w:w="1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942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变更申报企业：                               联系人电话：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5" w:hRule="atLeast"/>
        </w:trPr>
        <w:tc>
          <w:tcPr>
            <w:tcW w:w="123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变更信息</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变更机构名称</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变更法人</w:t>
            </w:r>
          </w:p>
        </w:tc>
        <w:tc>
          <w:tcPr>
            <w:tcW w:w="16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lang w:eastAsia="zh-CN"/>
              </w:rPr>
              <w:t>变更注册地址</w:t>
            </w:r>
            <w:r>
              <w:rPr>
                <w:rFonts w:hint="eastAsia" w:ascii="仿宋_GB2312" w:hAnsi="仿宋_GB2312" w:eastAsia="仿宋_GB2312" w:cs="仿宋_GB2312"/>
                <w:i w:val="0"/>
                <w:color w:val="000000"/>
                <w:sz w:val="24"/>
                <w:szCs w:val="24"/>
                <w:u w:val="none"/>
                <w:lang w:val="en-US" w:eastAsia="zh-CN"/>
              </w:rPr>
              <w:t xml:space="preserve"> </w:t>
            </w:r>
          </w:p>
        </w:tc>
        <w:tc>
          <w:tcPr>
            <w:tcW w:w="16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变更经营范围</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val="en-US" w:eastAsia="zh-CN"/>
              </w:rPr>
              <w:t>变更货款结算银行账户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7" w:hRule="atLeast"/>
        </w:trPr>
        <w:tc>
          <w:tcPr>
            <w:tcW w:w="1230"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57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p>
        </w:tc>
        <w:tc>
          <w:tcPr>
            <w:tcW w:w="166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p>
        </w:tc>
        <w:tc>
          <w:tcPr>
            <w:tcW w:w="169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p>
        </w:tc>
        <w:tc>
          <w:tcPr>
            <w:tcW w:w="169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p>
        </w:tc>
        <w:tc>
          <w:tcPr>
            <w:tcW w:w="156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9" w:hRule="atLeast"/>
        </w:trPr>
        <w:tc>
          <w:tcPr>
            <w:tcW w:w="1230" w:type="dxa"/>
            <w:vMerge w:val="continue"/>
            <w:tcBorders>
              <w:left w:val="single" w:color="000000" w:sz="4" w:space="0"/>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p>
        </w:tc>
        <w:tc>
          <w:tcPr>
            <w:tcW w:w="8190"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（变更具体内容）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1" w:hRule="atLeast"/>
        </w:trPr>
        <w:tc>
          <w:tcPr>
            <w:tcW w:w="123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申报日期 </w:t>
            </w:r>
          </w:p>
        </w:tc>
        <w:tc>
          <w:tcPr>
            <w:tcW w:w="8190" w:type="dxa"/>
            <w:gridSpan w:val="5"/>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_GB2312" w:hAnsi="仿宋_GB2312"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年    月     日</w:t>
            </w:r>
          </w:p>
          <w:p>
            <w:pPr>
              <w:keepNext w:val="0"/>
              <w:keepLines w:val="0"/>
              <w:widowControl/>
              <w:suppressLineNumbers w:val="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  </w:t>
            </w:r>
          </w:p>
          <w:p>
            <w:pPr>
              <w:keepNext w:val="0"/>
              <w:keepLines w:val="0"/>
              <w:widowControl/>
              <w:suppressLineNumbers w:val="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企业公章</w:t>
            </w:r>
          </w:p>
        </w:tc>
      </w:tr>
    </w:tbl>
    <w:p>
      <w:pPr>
        <w:numPr>
          <w:ilvl w:val="0"/>
          <w:numId w:val="0"/>
        </w:numPr>
        <w:spacing w:line="560" w:lineRule="exac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说明：提交申请表时需附有关部门批准变更的相关资料，如已变更的《药品经营许可证》或《医疗器械经营许可证》、《营业执照》复印件及变更资料。</w:t>
      </w:r>
    </w:p>
    <w:p>
      <w:pPr>
        <w:rPr>
          <w:rFonts w:hint="eastAsia" w:ascii="仿宋_GB2312" w:hAnsi="仿宋_GB2312" w:eastAsia="仿宋_GB2312" w:cs="仿宋_GB2312"/>
          <w:color w:val="000000"/>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附件3</w:t>
      </w:r>
      <w:r>
        <w:rPr>
          <w:rFonts w:hint="eastAsia" w:ascii="仿宋_GB2312" w:hAnsi="仿宋_GB2312" w:eastAsia="仿宋_GB2312" w:cs="仿宋_GB2312"/>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620" w:lineRule="exact"/>
        <w:ind w:left="-105" w:leftChars="-50" w:right="-105" w:rightChars="-50"/>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医药企业价格和营销行为信用承诺书</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（模 板）</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ascii="Times New Roman" w:hAnsi="Times New Roman" w:cs="Times New Roman"/>
          <w:color w:val="000000"/>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none"/>
          <w:lang w:eastAsia="zh-CN"/>
        </w:rPr>
        <w:t>湖南</w:t>
      </w:r>
      <w:r>
        <w:rPr>
          <w:rFonts w:hint="eastAsia" w:ascii="仿宋_GB2312" w:hAnsi="仿宋_GB2312" w:eastAsia="仿宋_GB2312" w:cs="仿宋_GB2312"/>
          <w:color w:val="000000"/>
          <w:sz w:val="32"/>
          <w:szCs w:val="32"/>
          <w:u w:val="none"/>
        </w:rPr>
        <w:t>省</w:t>
      </w:r>
      <w:r>
        <w:rPr>
          <w:rFonts w:hint="eastAsia" w:ascii="仿宋_GB2312" w:hAnsi="仿宋_GB2312" w:eastAsia="仿宋_GB2312" w:cs="仿宋_GB2312"/>
          <w:color w:val="000000"/>
          <w:sz w:val="32"/>
          <w:szCs w:val="32"/>
          <w:u w:val="none"/>
          <w:lang w:val="en-US" w:eastAsia="zh-CN"/>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rPr>
        <w:t>（市</w:t>
      </w:r>
      <w:r>
        <w:rPr>
          <w:rFonts w:hint="eastAsia" w:ascii="仿宋_GB2312" w:hAnsi="仿宋_GB2312" w:eastAsia="仿宋_GB2312" w:cs="仿宋_GB2312"/>
          <w:color w:val="000000"/>
          <w:sz w:val="32"/>
          <w:szCs w:val="32"/>
          <w:u w:val="none"/>
          <w:lang w:eastAsia="zh-CN"/>
        </w:rPr>
        <w:t>、州</w:t>
      </w:r>
      <w:r>
        <w:rPr>
          <w:rFonts w:hint="eastAsia" w:ascii="仿宋_GB2312" w:hAnsi="仿宋_GB2312" w:eastAsia="仿宋_GB2312" w:cs="仿宋_GB2312"/>
          <w:color w:val="000000"/>
          <w:sz w:val="32"/>
          <w:szCs w:val="32"/>
          <w:u w:val="none"/>
        </w:rPr>
        <w:t>）药品和医用耗材集中采购机构</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sz w:val="32"/>
          <w:szCs w:val="32"/>
        </w:rPr>
        <w:t>我方</w:t>
      </w:r>
      <w:r>
        <w:rPr>
          <w:rFonts w:hint="eastAsia" w:ascii="仿宋_GB2312" w:hAnsi="仿宋_GB2312" w:eastAsia="仿宋_GB2312" w:cs="仿宋_GB2312"/>
          <w:color w:val="000000"/>
          <w:sz w:val="32"/>
          <w:szCs w:val="32"/>
          <w:u w:val="single"/>
        </w:rPr>
        <w:t xml:space="preserve">      （×××公司）      </w:t>
      </w:r>
      <w:r>
        <w:rPr>
          <w:rFonts w:hint="eastAsia" w:ascii="仿宋_GB2312" w:hAnsi="仿宋_GB2312" w:eastAsia="仿宋_GB2312" w:cs="仿宋_GB2312"/>
          <w:color w:val="000000"/>
          <w:sz w:val="32"/>
          <w:szCs w:val="32"/>
        </w:rPr>
        <w:t>，就在你省</w:t>
      </w:r>
      <w:r>
        <w:rPr>
          <w:rFonts w:hint="eastAsia" w:ascii="仿宋_GB2312" w:hAnsi="仿宋_GB2312" w:eastAsia="仿宋_GB2312" w:cs="仿宋_GB2312"/>
          <w:color w:val="000000"/>
          <w:sz w:val="32"/>
          <w:szCs w:val="32"/>
          <w:lang w:val="en"/>
        </w:rPr>
        <w:t>_________</w:t>
      </w:r>
      <w:r>
        <w:rPr>
          <w:rFonts w:hint="eastAsia" w:ascii="仿宋_GB2312" w:hAnsi="仿宋_GB2312" w:eastAsia="仿宋_GB2312" w:cs="仿宋_GB2312"/>
          <w:color w:val="000000"/>
          <w:sz w:val="32"/>
          <w:szCs w:val="32"/>
        </w:rPr>
        <w:t>（区、市）参加或受委托参加药品和医用耗材集中带量采购、平台挂网、产品配送，郑重做出以下承诺：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一、严守法纪、恪守诚信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（一）我方承诺，自觉遵守《</w:t>
      </w:r>
      <w:r>
        <w:rPr>
          <w:rFonts w:hint="eastAsia" w:ascii="仿宋_GB2312" w:hAnsi="仿宋_GB2312" w:eastAsia="仿宋_GB2312" w:cs="仿宋_GB2312"/>
          <w:color w:val="000000"/>
          <w:sz w:val="32"/>
          <w:szCs w:val="32"/>
          <w:lang w:eastAsia="zh-CN"/>
        </w:rPr>
        <w:t>中华人民共和国</w:t>
      </w:r>
      <w:r>
        <w:rPr>
          <w:rFonts w:hint="eastAsia" w:ascii="仿宋_GB2312" w:hAnsi="仿宋_GB2312" w:eastAsia="仿宋_GB2312" w:cs="仿宋_GB2312"/>
          <w:color w:val="000000"/>
          <w:sz w:val="32"/>
          <w:szCs w:val="32"/>
        </w:rPr>
        <w:t>民法</w:t>
      </w:r>
      <w:r>
        <w:rPr>
          <w:rFonts w:hint="eastAsia" w:ascii="仿宋_GB2312" w:hAnsi="仿宋_GB2312" w:eastAsia="仿宋_GB2312" w:cs="仿宋_GB2312"/>
          <w:color w:val="000000"/>
          <w:sz w:val="32"/>
          <w:szCs w:val="32"/>
          <w:lang w:eastAsia="zh-CN"/>
        </w:rPr>
        <w:t>典</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中华人民共和国</w:t>
      </w:r>
      <w:r>
        <w:rPr>
          <w:rFonts w:hint="eastAsia" w:ascii="仿宋_GB2312" w:hAnsi="仿宋_GB2312" w:eastAsia="仿宋_GB2312" w:cs="仿宋_GB2312"/>
          <w:color w:val="000000"/>
          <w:sz w:val="32"/>
          <w:szCs w:val="32"/>
        </w:rPr>
        <w:t>价格法》《</w:t>
      </w:r>
      <w:r>
        <w:rPr>
          <w:rFonts w:hint="eastAsia" w:ascii="仿宋_GB2312" w:hAnsi="仿宋_GB2312" w:eastAsia="仿宋_GB2312" w:cs="仿宋_GB2312"/>
          <w:color w:val="000000"/>
          <w:sz w:val="32"/>
          <w:szCs w:val="32"/>
          <w:lang w:eastAsia="zh-CN"/>
        </w:rPr>
        <w:t>中华人民共和国</w:t>
      </w:r>
      <w:r>
        <w:rPr>
          <w:rFonts w:hint="eastAsia" w:ascii="仿宋_GB2312" w:hAnsi="仿宋_GB2312" w:eastAsia="仿宋_GB2312" w:cs="仿宋_GB2312"/>
          <w:color w:val="000000"/>
          <w:sz w:val="32"/>
          <w:szCs w:val="32"/>
        </w:rPr>
        <w:t>药品管理法》等法律法规，医药价格和招标采购的政策，以</w:t>
      </w:r>
      <w:r>
        <w:rPr>
          <w:rFonts w:hint="eastAsia" w:ascii="仿宋_GB2312" w:hAnsi="仿宋_GB2312" w:eastAsia="仿宋_GB2312" w:cs="仿宋_GB2312"/>
          <w:color w:val="000000"/>
          <w:sz w:val="32"/>
          <w:szCs w:val="32"/>
          <w:u w:val="none"/>
        </w:rPr>
        <w:t>及（相关的集中采购文件）</w:t>
      </w:r>
      <w:r>
        <w:rPr>
          <w:rFonts w:hint="eastAsia" w:ascii="仿宋_GB2312" w:hAnsi="仿宋_GB2312" w:eastAsia="仿宋_GB2312" w:cs="仿宋_GB2312"/>
          <w:color w:val="000000"/>
          <w:sz w:val="32"/>
          <w:szCs w:val="32"/>
        </w:rPr>
        <w:t>之规定，诚信经营，共同营造公平的交易环境。</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（二）我方承诺，不向采购我方药品（医用耗材）的医疗机构管理人员、采购人员、医师、药师等有关人员给予回扣或其他不正当利益。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（三）我方承诺，不实施虚开虚受增值税发票及其他形式虚构服务套现洗钱行为。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（四）我方承诺，不利用药品（医用耗材）垄断地位或市场支配地位，操纵药品（医用耗材）价格和供应牟取暴利。不针对不同群体、不同渠道制定实施明显不合理的差异化定价。</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二、履行合同、配合监管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（一）我方承诺，具有履行协议必须具备的药品（医用耗材）供应能力，除我方不可抗的因素造成供应困难外，保证在采购周期按照中标（挂网）价格及时足量供应药品（医用耗材），满足临床需求。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我方承诺，遵循公平、合理和诚实信用、质价相符的法定原则定价，将价格与成本、供求合理匹配，保持不同品规、不同区域之间价格平衡，维护价格一定时期内相对稳定。因第三方实施垄断、操纵市场，或要素成本剧烈变化等情形被动提高药品（医用耗材）价格的，我方承诺在上述情形终止后，及时纠正价格。</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（三）我方承诺，及时、全面、完整、规范申报失信信息，不漏报，不瞒报，不推诿。</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三、违约担责，接受处置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（一）我方承诺，如我方药品（医用耗材）购销中存在违背已承诺事项的，我方愿意接受集中采购机构作出的信用评级结果以及结合信用等级实施的处置措施。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我方承诺，严格管理员工（含雇佣关系，以及劳务派遣、购买服务、委托代理等关系），在法律法规允许的范围内从事经营活动。如果我方员工在我方药品（医用耗材）购销中因给予回扣或其他不正当利益的行为，受到司法机关、行政执法机关惩处，我方承诺承担失信违约责任，接受集中采购机构作出的信用评级结果以及结合信用等级实施的处置措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我方承诺，严格约束委托代理人（具有委托代理关系的法人和自然人）在法律允许的范围内从事经营活动。如果受我方委托代理人，因涉及我方药品（医用耗材）的回扣等医药商业贿赂行为，受到司法机关、行政执法机关惩处，我方承诺承担失信违约责任，接受集中采购机构作出的信用评级结果以及结合信用等级实施的处置措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（四）我方承诺，主动维护良好信用，必要时采取切实措施修复信用。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承诺企业（盖章）:</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620" w:lineRule="exact"/>
        <w:ind w:firstLine="3840" w:firstLineChars="1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法定代表人（签字）:</w:t>
      </w:r>
    </w:p>
    <w:p>
      <w:pPr>
        <w:keepNext w:val="0"/>
        <w:keepLines w:val="0"/>
        <w:pageBreakBefore w:val="0"/>
        <w:widowControl w:val="0"/>
        <w:kinsoku/>
        <w:wordWrap/>
        <w:overflowPunct/>
        <w:topLinePunct w:val="0"/>
        <w:autoSpaceDE/>
        <w:autoSpaceDN/>
        <w:bidi w:val="0"/>
        <w:adjustRightInd/>
        <w:snapToGrid/>
        <w:spacing w:line="620" w:lineRule="exact"/>
        <w:ind w:firstLine="5760" w:firstLineChars="18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年</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color w:val="000000"/>
          <w:sz w:val="32"/>
          <w:szCs w:val="32"/>
          <w:u w:val="none"/>
        </w:rPr>
      </w:pPr>
    </w:p>
    <w:p>
      <w:pPr>
        <w:pStyle w:val="2"/>
        <w:rPr>
          <w:rFonts w:hint="eastAsia" w:ascii="仿宋_GB2312" w:hAnsi="仿宋_GB2312" w:eastAsia="仿宋_GB2312" w:cs="仿宋_GB2312"/>
          <w:color w:val="000000"/>
          <w:sz w:val="32"/>
          <w:szCs w:val="32"/>
          <w:u w:val="none"/>
        </w:rPr>
      </w:pPr>
    </w:p>
    <w:p>
      <w:pPr>
        <w:rPr>
          <w:rFonts w:hint="eastAsia"/>
          <w:color w:val="000000"/>
        </w:rPr>
        <w:sectPr>
          <w:footerReference r:id="rId3" w:type="default"/>
          <w:pgSz w:w="11906" w:h="16838"/>
          <w:pgMar w:top="1440" w:right="1474" w:bottom="1440" w:left="1587" w:header="851" w:footer="992" w:gutter="0"/>
          <w:pgNumType w:fmt="decimal" w:start="2"/>
          <w:cols w:space="720" w:num="1"/>
          <w:rtlGutter w:val="0"/>
          <w:docGrid w:type="lines" w:linePitch="315" w:charSpace="0"/>
        </w:sectPr>
      </w:pPr>
    </w:p>
    <w:tbl>
      <w:tblPr>
        <w:tblStyle w:val="8"/>
        <w:tblW w:w="15424" w:type="dxa"/>
        <w:tblInd w:w="-5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8"/>
        <w:gridCol w:w="1080"/>
        <w:gridCol w:w="5025"/>
        <w:gridCol w:w="690"/>
        <w:gridCol w:w="5595"/>
        <w:gridCol w:w="2107"/>
        <w:gridCol w:w="2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15424" w:type="dxa"/>
            <w:gridSpan w:val="7"/>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附件4</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湘西自治州药品医用耗材采购配送管理季度考评细则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themeColor="text1"/>
                <w:sz w:val="21"/>
                <w:szCs w:val="21"/>
                <w:u w:val="none"/>
                <w14:textFill>
                  <w14:solidFill>
                    <w14:schemeClr w14:val="tx1"/>
                  </w14:solidFill>
                </w14:textFill>
              </w:rPr>
            </w:pPr>
            <w:r>
              <w:rPr>
                <w:rFonts w:hint="eastAsia" w:ascii="方正黑体_GBK" w:hAnsi="方正黑体_GBK" w:eastAsia="方正黑体_GBK" w:cs="方正黑体_GBK"/>
                <w:i w:val="0"/>
                <w:color w:val="000000" w:themeColor="text1"/>
                <w:kern w:val="0"/>
                <w:sz w:val="21"/>
                <w:szCs w:val="21"/>
                <w:u w:val="none"/>
                <w:lang w:val="en-US" w:eastAsia="zh-CN" w:bidi="ar"/>
                <w14:textFill>
                  <w14:solidFill>
                    <w14:schemeClr w14:val="tx1"/>
                  </w14:solidFill>
                </w14:textFill>
              </w:rPr>
              <w:t>序号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themeColor="text1"/>
                <w:sz w:val="21"/>
                <w:szCs w:val="21"/>
                <w:u w:val="none"/>
                <w14:textFill>
                  <w14:solidFill>
                    <w14:schemeClr w14:val="tx1"/>
                  </w14:solidFill>
                </w14:textFill>
              </w:rPr>
            </w:pPr>
            <w:r>
              <w:rPr>
                <w:rFonts w:hint="eastAsia" w:ascii="方正黑体_GBK" w:hAnsi="方正黑体_GBK" w:eastAsia="方正黑体_GBK" w:cs="方正黑体_GBK"/>
                <w:i w:val="0"/>
                <w:color w:val="000000" w:themeColor="text1"/>
                <w:kern w:val="0"/>
                <w:sz w:val="21"/>
                <w:szCs w:val="21"/>
                <w:u w:val="none"/>
                <w:lang w:val="en-US" w:eastAsia="zh-CN" w:bidi="ar"/>
                <w14:textFill>
                  <w14:solidFill>
                    <w14:schemeClr w14:val="tx1"/>
                  </w14:solidFill>
                </w14:textFill>
              </w:rPr>
              <w:t>考核内容</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themeColor="text1"/>
                <w:sz w:val="21"/>
                <w:szCs w:val="21"/>
                <w:u w:val="none"/>
                <w14:textFill>
                  <w14:solidFill>
                    <w14:schemeClr w14:val="tx1"/>
                  </w14:solidFill>
                </w14:textFill>
              </w:rPr>
            </w:pPr>
            <w:r>
              <w:rPr>
                <w:rFonts w:hint="eastAsia" w:ascii="方正黑体_GBK" w:hAnsi="方正黑体_GBK" w:eastAsia="方正黑体_GBK" w:cs="方正黑体_GBK"/>
                <w:i w:val="0"/>
                <w:color w:val="000000" w:themeColor="text1"/>
                <w:kern w:val="0"/>
                <w:sz w:val="21"/>
                <w:szCs w:val="21"/>
                <w:u w:val="none"/>
                <w:lang w:val="en-US" w:eastAsia="zh-CN" w:bidi="ar"/>
                <w14:textFill>
                  <w14:solidFill>
                    <w14:schemeClr w14:val="tx1"/>
                  </w14:solidFill>
                </w14:textFill>
              </w:rPr>
              <w:t>考评指标</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themeColor="text1"/>
                <w:sz w:val="21"/>
                <w:szCs w:val="21"/>
                <w:u w:val="none"/>
                <w14:textFill>
                  <w14:solidFill>
                    <w14:schemeClr w14:val="tx1"/>
                  </w14:solidFill>
                </w14:textFill>
              </w:rPr>
            </w:pPr>
            <w:r>
              <w:rPr>
                <w:rFonts w:hint="eastAsia" w:ascii="方正黑体_GBK" w:hAnsi="方正黑体_GBK" w:eastAsia="方正黑体_GBK" w:cs="方正黑体_GBK"/>
                <w:i w:val="0"/>
                <w:color w:val="000000" w:themeColor="text1"/>
                <w:kern w:val="0"/>
                <w:sz w:val="21"/>
                <w:szCs w:val="21"/>
                <w:u w:val="none"/>
                <w:lang w:val="en-US" w:eastAsia="zh-CN" w:bidi="ar"/>
                <w14:textFill>
                  <w14:solidFill>
                    <w14:schemeClr w14:val="tx1"/>
                  </w14:solidFill>
                </w14:textFill>
              </w:rPr>
              <w:t>分值</w:t>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themeColor="text1"/>
                <w:sz w:val="21"/>
                <w:szCs w:val="21"/>
                <w:u w:val="none"/>
                <w14:textFill>
                  <w14:solidFill>
                    <w14:schemeClr w14:val="tx1"/>
                  </w14:solidFill>
                </w14:textFill>
              </w:rPr>
            </w:pPr>
            <w:r>
              <w:rPr>
                <w:rFonts w:hint="eastAsia" w:ascii="方正黑体_GBK" w:hAnsi="方正黑体_GBK" w:eastAsia="方正黑体_GBK" w:cs="方正黑体_GBK"/>
                <w:i w:val="0"/>
                <w:color w:val="000000" w:themeColor="text1"/>
                <w:kern w:val="0"/>
                <w:sz w:val="21"/>
                <w:szCs w:val="21"/>
                <w:u w:val="none"/>
                <w:lang w:val="en-US" w:eastAsia="zh-CN" w:bidi="ar"/>
                <w14:textFill>
                  <w14:solidFill>
                    <w14:schemeClr w14:val="tx1"/>
                  </w14:solidFill>
                </w14:textFill>
              </w:rPr>
              <w:t>评分标准</w:t>
            </w:r>
          </w:p>
        </w:tc>
        <w:tc>
          <w:tcPr>
            <w:tcW w:w="23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themeColor="text1"/>
                <w:sz w:val="21"/>
                <w:szCs w:val="21"/>
                <w:u w:val="none"/>
                <w14:textFill>
                  <w14:solidFill>
                    <w14:schemeClr w14:val="tx1"/>
                  </w14:solidFill>
                </w14:textFill>
              </w:rPr>
            </w:pPr>
            <w:r>
              <w:rPr>
                <w:rFonts w:hint="eastAsia" w:ascii="方正黑体_GBK" w:hAnsi="方正黑体_GBK" w:eastAsia="方正黑体_GBK" w:cs="方正黑体_GBK"/>
                <w:i w:val="0"/>
                <w:color w:val="000000" w:themeColor="text1"/>
                <w:kern w:val="0"/>
                <w:sz w:val="21"/>
                <w:szCs w:val="21"/>
                <w:u w:val="none"/>
                <w:lang w:val="en-US" w:eastAsia="zh-CN" w:bidi="ar"/>
                <w14:textFill>
                  <w14:solidFill>
                    <w14:schemeClr w14:val="tx1"/>
                  </w14:solidFill>
                </w14:textFill>
              </w:rPr>
              <w:t>数据来源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w:t>
            </w:r>
          </w:p>
        </w:tc>
        <w:tc>
          <w:tcPr>
            <w:tcW w:w="108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订单响应及时情况</w:t>
            </w:r>
          </w:p>
        </w:tc>
        <w:tc>
          <w:tcPr>
            <w:tcW w:w="502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配送企业在医疗机构发送订单后24小时内完成订单确认；订单确认后48小时内送到，特殊情况须与订单单位协商同意，可延至72小时。</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仿宋_GB2312" w:hAnsi="仿宋_GB2312" w:eastAsia="仿宋_GB2312" w:cs="仿宋_GB2312"/>
                <w:i w:val="0"/>
                <w:color w:val="000000" w:themeColor="text1"/>
                <w:sz w:val="21"/>
                <w:szCs w:val="21"/>
                <w:u w:val="none"/>
                <w:lang w:val="en-US"/>
                <w14:textFill>
                  <w14:solidFill>
                    <w14:schemeClr w14:val="tx1"/>
                  </w14:solidFill>
                </w14:textFill>
              </w:rPr>
            </w:pPr>
          </w:p>
        </w:tc>
        <w:tc>
          <w:tcPr>
            <w:tcW w:w="69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20分</w:t>
            </w:r>
          </w:p>
        </w:tc>
        <w:tc>
          <w:tcPr>
            <w:tcW w:w="559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仿宋_GB2312" w:hAnsi="仿宋_GB2312" w:eastAsia="仿宋_GB2312" w:cs="仿宋_GB2312"/>
                <w:i w:val="0"/>
                <w:color w:val="000000" w:themeColor="text1"/>
                <w:kern w:val="0"/>
                <w:sz w:val="21"/>
                <w:szCs w:val="21"/>
                <w:u w:val="none"/>
                <w:lang w:val="en"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每个季度内医疗机构订单发送后，48小时配送企业发货订单数占总订单数的比例%，及时发货率</w:t>
            </w:r>
            <w:r>
              <w:rPr>
                <w:rFonts w:hint="default"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w:t>
            </w: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90%记满分，80%-89%之间的记15分，79%-70%之间的记10分，70%以下的不得分。</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2396" w:type="dxa"/>
            <w:gridSpan w:val="2"/>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三明联盟（全国）湘西专区药品耗材采购系统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2</w:t>
            </w:r>
          </w:p>
        </w:tc>
        <w:tc>
          <w:tcPr>
            <w:tcW w:w="108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产品库存情况</w:t>
            </w:r>
          </w:p>
        </w:tc>
        <w:tc>
          <w:tcPr>
            <w:tcW w:w="502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配送企业应保障药品和医用耗材储备量，原则上常用产品不得少于医疗机构1个月常用量库存，急抢救、短缺药品不得少于医疗机构3个月常用量库存（效期及存储条件有特殊要求的除外）。配送企业必须及时维护本企业在湘西专区系统库存数量</w:t>
            </w:r>
          </w:p>
          <w:p>
            <w:pPr>
              <w:pStyle w:val="2"/>
              <w:rPr>
                <w:rFonts w:hint="eastAsia"/>
                <w:color w:val="000000" w:themeColor="text1"/>
                <w:lang w:val="en-US" w:eastAsia="zh-CN"/>
                <w14:textFill>
                  <w14:solidFill>
                    <w14:schemeClr w14:val="tx1"/>
                  </w14:solidFill>
                </w14:textFill>
              </w:rPr>
            </w:pPr>
          </w:p>
        </w:tc>
        <w:tc>
          <w:tcPr>
            <w:tcW w:w="690" w:type="dxa"/>
            <w:tcBorders>
              <w:top w:val="single" w:color="auto"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20分</w:t>
            </w:r>
          </w:p>
        </w:tc>
        <w:tc>
          <w:tcPr>
            <w:tcW w:w="559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企业未按要求储备库存，未及时维护本企业在湘西专区系统库存数量，平台挂网产品库存为0库存或医疗机构投诉有库存但实际无货供应经核实的，一个产品扣1分，扣完为止。</w:t>
            </w:r>
          </w:p>
        </w:tc>
        <w:tc>
          <w:tcPr>
            <w:tcW w:w="2396" w:type="dxa"/>
            <w:gridSpan w:val="2"/>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三明联盟（全国）湘西专区药品耗材采购系统、医疗机构投诉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3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3</w:t>
            </w:r>
          </w:p>
        </w:tc>
        <w:tc>
          <w:tcPr>
            <w:tcW w:w="108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配送医疗机构履盖率</w:t>
            </w:r>
          </w:p>
        </w:tc>
        <w:tc>
          <w:tcPr>
            <w:tcW w:w="502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配送企业应具备覆盖全州所有医疗卫生机构的配送能力。</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10分</w:t>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配送医疗机构数占平台采购医疗机构总数占比80%以上的得5分，60-79%的得4分；40%-59%的得3分；31%-39%以下的得2分，30%以下的不得分。配送基层医疗卫生机构数占比80%以上的得5分，60-79%的得4分；40%-59%的得3分；31%-39%以下的得2分，30%以下的不得分。</w:t>
            </w:r>
          </w:p>
        </w:tc>
        <w:tc>
          <w:tcPr>
            <w:tcW w:w="23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三明联盟（全国）湘西专区药品耗材采购系统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2"/>
                <w:sz w:val="21"/>
                <w:szCs w:val="21"/>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4</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kern w:val="2"/>
                <w:sz w:val="21"/>
                <w:szCs w:val="21"/>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配送品种数量占比</w:t>
            </w:r>
          </w:p>
        </w:tc>
        <w:tc>
          <w:tcPr>
            <w:tcW w:w="5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配送品种齐全，满足医疗机构临床需求，优先配送国家集采中选产品和国家基本药物</w:t>
            </w:r>
          </w:p>
          <w:p>
            <w:pPr>
              <w:pStyle w:val="2"/>
              <w:rPr>
                <w:rFonts w:hint="eastAsia"/>
                <w:color w:val="000000" w:themeColor="text1"/>
                <w:lang w:val="en-US" w:eastAsia="zh-CN"/>
                <w14:textFill>
                  <w14:solidFill>
                    <w14:schemeClr w14:val="tx1"/>
                  </w14:solidFill>
                </w14:textFill>
              </w:rPr>
            </w:pPr>
          </w:p>
        </w:tc>
        <w:tc>
          <w:tcPr>
            <w:tcW w:w="69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kern w:val="2"/>
                <w:sz w:val="21"/>
                <w:szCs w:val="21"/>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10分</w:t>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kern w:val="2"/>
                <w:sz w:val="21"/>
                <w:szCs w:val="21"/>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实际配送品种占平台挂网品种数80%以上的得5分，60-79%的得4分；40%-59%的得3分；31%-39%以下的得2分，30%以下的不得分。配送集采品种和基药占平台挂网集采和基药品种数80%以上的得5分，60-79%的得4分；40%-59%的得3分；31%-39%以下的得2分，30%以下的不得分。</w:t>
            </w:r>
          </w:p>
        </w:tc>
        <w:tc>
          <w:tcPr>
            <w:tcW w:w="23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kern w:val="2"/>
                <w:sz w:val="21"/>
                <w:szCs w:val="21"/>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三明联盟（全国）湘西专区药品耗材采购系统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5</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配送承诺情况</w:t>
            </w:r>
          </w:p>
        </w:tc>
        <w:tc>
          <w:tcPr>
            <w:tcW w:w="5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委托配送周期内配送企业无正当理由不得随意撤消配送，或者有配送权但实际不配送的。</w:t>
            </w:r>
          </w:p>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p>
        </w:tc>
        <w:tc>
          <w:tcPr>
            <w:tcW w:w="69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10分</w:t>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委托配送周期内配送企业撤消一个产品配送的扣1分（因产品停产、召回、退市、批件失效等因素除外），扣完为止；有配送权但实际医疗机构有采购需求无货配送的，发现一个产品扣1分，扣完为止。</w:t>
            </w:r>
          </w:p>
        </w:tc>
        <w:tc>
          <w:tcPr>
            <w:tcW w:w="23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三明联盟（全国）湘西专区药品耗材采购系统、医疗机构投诉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themeColor="text1"/>
                <w:kern w:val="2"/>
                <w:sz w:val="21"/>
                <w:szCs w:val="21"/>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2"/>
                <w:sz w:val="21"/>
                <w:szCs w:val="21"/>
                <w:u w:val="none"/>
                <w:lang w:val="en-US" w:eastAsia="zh-CN" w:bidi="ar-SA"/>
                <w14:textFill>
                  <w14:solidFill>
                    <w14:schemeClr w14:val="tx1"/>
                  </w14:solidFill>
                </w14:textFill>
              </w:rPr>
              <w:t>6</w:t>
            </w:r>
          </w:p>
        </w:tc>
        <w:tc>
          <w:tcPr>
            <w:tcW w:w="1080" w:type="dxa"/>
            <w:tcBorders>
              <w:top w:val="single" w:color="auto"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两票制执行情况</w:t>
            </w:r>
          </w:p>
        </w:tc>
        <w:tc>
          <w:tcPr>
            <w:tcW w:w="502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配送药品和医用耗材符合“两票制”要求（规定暂不执行的品种除外），货票同行、票物相符，及时在湘西专区系统上传电子票据</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kern w:val="2"/>
                <w:sz w:val="21"/>
                <w:szCs w:val="21"/>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10分</w:t>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kern w:val="2"/>
                <w:sz w:val="21"/>
                <w:szCs w:val="21"/>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每个季度内未按要求上传两票的发现一次扣1分，未执行两票的发现一次扣5分，扣完为止。</w:t>
            </w:r>
          </w:p>
        </w:tc>
        <w:tc>
          <w:tcPr>
            <w:tcW w:w="23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kern w:val="2"/>
                <w:sz w:val="21"/>
                <w:szCs w:val="21"/>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结算审核（各级医保经办提供）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val="en-US" w:eastAsia="zh-CN"/>
                <w14:textFill>
                  <w14:solidFill>
                    <w14:schemeClr w14:val="tx1"/>
                  </w14:solidFill>
                </w14:textFill>
              </w:rPr>
              <w:t>7</w:t>
            </w:r>
          </w:p>
        </w:tc>
        <w:tc>
          <w:tcPr>
            <w:tcW w:w="108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价格执行情况</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配送企业必须严格按照平台挂网价格及集采中选价格配送。</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5分</w:t>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配送企业配送价格不得高于挂网价格及集采中选价格，发现一次扣5分。</w:t>
            </w:r>
          </w:p>
        </w:tc>
        <w:tc>
          <w:tcPr>
            <w:tcW w:w="23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日常监测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val="en-US" w:eastAsia="zh-CN"/>
                <w14:textFill>
                  <w14:solidFill>
                    <w14:schemeClr w14:val="tx1"/>
                  </w14:solidFill>
                </w14:textFill>
              </w:rPr>
              <w:t>8</w:t>
            </w:r>
          </w:p>
        </w:tc>
        <w:tc>
          <w:tcPr>
            <w:tcW w:w="108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线上采购情况</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按要求线上采购配送，严禁线下交易。</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5分</w:t>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sz w:val="21"/>
                <w:szCs w:val="21"/>
                <w:u w:val="none"/>
                <w14:textFill>
                  <w14:solidFill>
                    <w14:schemeClr w14:val="tx1"/>
                  </w14:solidFill>
                </w14:textFill>
              </w:rPr>
              <w:t>配送企业违反相关规定线下配送规定挂网采购的药品和医用耗材的，或应急配送后未在规定时间内（10日内）线上补录订单的，发现一次扣5分。</w:t>
            </w:r>
          </w:p>
        </w:tc>
        <w:tc>
          <w:tcPr>
            <w:tcW w:w="23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日常监测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合同签订情况</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按要求签订采购配送结算三方协议；国家、省（省级联盟）集采中选产品三方购销合同。</w:t>
            </w:r>
          </w:p>
          <w:p>
            <w:pPr>
              <w:pStyle w:val="2"/>
              <w:rPr>
                <w:rFonts w:hint="eastAsia"/>
                <w:color w:val="000000" w:themeColor="text1"/>
                <w:lang w:val="en-US" w:eastAsia="zh-CN"/>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5分</w:t>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未按要求签订采购配送结算三方协议扣3分；未按要求签订国家、省（省级联盟）集采三方购销合同扣2分。</w:t>
            </w:r>
          </w:p>
        </w:tc>
        <w:tc>
          <w:tcPr>
            <w:tcW w:w="23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sz w:val="21"/>
                <w:szCs w:val="21"/>
                <w:u w:val="none"/>
                <w14:textFill>
                  <w14:solidFill>
                    <w14:schemeClr w14:val="tx1"/>
                  </w14:solidFill>
                </w14:textFill>
              </w:rPr>
              <w:t>三方协议签订情况由各级医保经办提供；三方购销合同签订情况由州医保经办提供，数据来源三明联盟（全国）湘西专区药品耗材采购系统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21"/>
                <w:szCs w:val="21"/>
                <w:u w:val="none"/>
                <w:lang w:val="en"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 w:eastAsia="zh-CN" w:bidi="ar"/>
                <w14:textFill>
                  <w14:solidFill>
                    <w14:schemeClr w14:val="tx1"/>
                  </w14:solidFill>
                </w14:textFill>
              </w:rPr>
              <w:t>结算申请表提交情况</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配送企业按要求及时提交药品和医用耗材货款结算申请表</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5分</w:t>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配送企业每月15日前提交申请表，逾期1次扣1分；逾期两次扣3分；逾期3次扣5分。</w:t>
            </w:r>
          </w:p>
        </w:tc>
        <w:tc>
          <w:tcPr>
            <w:tcW w:w="23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结算审核（各级医保经办提供）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9" w:type="dxa"/>
          <w:trHeight w:val="660" w:hRule="atLeast"/>
        </w:trPr>
        <w:tc>
          <w:tcPr>
            <w:tcW w:w="15135" w:type="dxa"/>
            <w:gridSpan w:val="6"/>
            <w:tcBorders>
              <w:top w:val="nil"/>
              <w:left w:val="nil"/>
              <w:bottom w:val="nil"/>
              <w:right w:val="nil"/>
            </w:tcBorders>
            <w:noWrap w:val="0"/>
            <w:vAlign w:val="center"/>
          </w:tcPr>
          <w:p>
            <w:pPr>
              <w:keepNext w:val="0"/>
              <w:keepLines w:val="0"/>
              <w:widowControl/>
              <w:suppressLineNumbers w:val="0"/>
              <w:jc w:val="left"/>
              <w:textAlignment w:val="center"/>
              <w:rPr>
                <w:rFonts w:hint="default" w:ascii="仿宋_GB2312" w:hAnsi="仿宋_GB2312" w:eastAsia="仿宋_GB2312" w:cs="仿宋_GB2312"/>
                <w:color w:val="000000"/>
                <w:sz w:val="21"/>
                <w:szCs w:val="21"/>
                <w:lang w:val="en-US"/>
              </w:rPr>
            </w:pPr>
            <w:r>
              <w:rPr>
                <w:rFonts w:hint="eastAsia" w:ascii="仿宋_GB2312" w:hAnsi="仿宋_GB2312" w:eastAsia="仿宋_GB2312" w:cs="仿宋_GB2312"/>
                <w:i w:val="0"/>
                <w:color w:val="000000"/>
                <w:kern w:val="0"/>
                <w:sz w:val="21"/>
                <w:szCs w:val="21"/>
                <w:u w:val="none"/>
                <w:lang w:val="en-US" w:eastAsia="zh-CN" w:bidi="ar"/>
              </w:rPr>
              <w:t>备注:1</w:t>
            </w:r>
            <w:r>
              <w:rPr>
                <w:rFonts w:hint="eastAsia" w:ascii="仿宋_GB2312" w:hAnsi="仿宋_GB2312" w:eastAsia="仿宋_GB2312" w:cs="仿宋_GB2312"/>
                <w:i w:val="0"/>
                <w:color w:val="000000"/>
                <w:kern w:val="0"/>
                <w:sz w:val="21"/>
                <w:szCs w:val="21"/>
                <w:u w:val="none"/>
                <w:lang w:val="en" w:eastAsia="zh-CN" w:bidi="ar"/>
              </w:rPr>
              <w:t>.</w:t>
            </w:r>
            <w:r>
              <w:rPr>
                <w:rFonts w:hint="eastAsia" w:ascii="仿宋_GB2312" w:hAnsi="仿宋_GB2312" w:eastAsia="仿宋_GB2312" w:cs="仿宋_GB2312"/>
                <w:i w:val="0"/>
                <w:color w:val="000000"/>
                <w:kern w:val="0"/>
                <w:sz w:val="21"/>
                <w:szCs w:val="21"/>
                <w:u w:val="none"/>
                <w:lang w:val="en-US" w:eastAsia="zh-CN" w:bidi="ar"/>
              </w:rPr>
              <w:t>生产企业作为配送企业仅销售本企业（集团）产品的不参与考评。2</w:t>
            </w:r>
            <w:r>
              <w:rPr>
                <w:rFonts w:hint="eastAsia" w:ascii="仿宋_GB2312" w:hAnsi="仿宋_GB2312" w:eastAsia="仿宋_GB2312" w:cs="仿宋_GB2312"/>
                <w:i w:val="0"/>
                <w:color w:val="000000"/>
                <w:kern w:val="0"/>
                <w:sz w:val="21"/>
                <w:szCs w:val="21"/>
                <w:u w:val="none"/>
                <w:lang w:val="en" w:eastAsia="zh-CN" w:bidi="ar"/>
              </w:rPr>
              <w:t>.</w:t>
            </w:r>
            <w:r>
              <w:rPr>
                <w:rFonts w:hint="eastAsia" w:ascii="仿宋_GB2312" w:hAnsi="仿宋_GB2312" w:eastAsia="仿宋_GB2312" w:cs="仿宋_GB2312"/>
                <w:i w:val="0"/>
                <w:color w:val="000000"/>
                <w:kern w:val="0"/>
                <w:sz w:val="21"/>
                <w:szCs w:val="21"/>
                <w:u w:val="none"/>
                <w:lang w:val="en-US" w:eastAsia="zh-CN" w:bidi="ar"/>
              </w:rPr>
              <w:t>企业当年备案时间少于3个月的不参与当年度考核，超过3个月以上的纳入考评。</w:t>
            </w:r>
          </w:p>
        </w:tc>
      </w:tr>
    </w:tbl>
    <w:p>
      <w:pPr>
        <w:rPr>
          <w:rFonts w:hint="eastAsia" w:ascii="仿宋_GB2312" w:hAnsi="仿宋_GB2312" w:eastAsia="仿宋_GB2312" w:cs="仿宋_GB2312"/>
          <w:color w:val="000000"/>
          <w:sz w:val="32"/>
          <w:szCs w:val="32"/>
          <w:lang w:val="en-US" w:eastAsia="zh-CN"/>
        </w:rPr>
      </w:pPr>
    </w:p>
    <w:p>
      <w:pPr>
        <w:pStyle w:val="2"/>
        <w:ind w:left="0" w:leftChars="0" w:firstLine="0" w:firstLineChars="0"/>
        <w:rPr>
          <w:rFonts w:hint="eastAsia" w:ascii="仿宋_GB2312" w:hAnsi="仿宋_GB2312" w:eastAsia="仿宋_GB2312" w:cs="仿宋_GB2312"/>
          <w:color w:val="000000"/>
          <w:sz w:val="32"/>
          <w:szCs w:val="32"/>
          <w:lang w:val="en-US" w:eastAsia="zh-CN"/>
        </w:rPr>
        <w:sectPr>
          <w:footerReference r:id="rId5" w:type="first"/>
          <w:footerReference r:id="rId4" w:type="default"/>
          <w:pgSz w:w="16838" w:h="11906" w:orient="landscape"/>
          <w:pgMar w:top="1417" w:right="1587" w:bottom="1417" w:left="1417" w:header="851" w:footer="992" w:gutter="0"/>
          <w:pgNumType w:fmt="decimal"/>
          <w:cols w:space="720" w:num="1"/>
          <w:titlePg/>
          <w:rtlGutter w:val="0"/>
          <w:docGrid w:type="lines" w:linePitch="324" w:charSpace="0"/>
        </w:sectPr>
      </w:pPr>
    </w:p>
    <w:p>
      <w:pPr>
        <w:pStyle w:val="2"/>
        <w:ind w:left="0" w:leftChars="0" w:firstLine="0" w:firstLineChars="0"/>
        <w:rPr>
          <w:rFonts w:hint="default"/>
          <w:color w:val="000000"/>
          <w:lang w:val="en-US" w:eastAsia="zh-CN"/>
        </w:rPr>
      </w:pPr>
      <w:r>
        <w:rPr>
          <w:rFonts w:hint="eastAsia" w:ascii="仿宋_GB2312" w:hAnsi="仿宋_GB2312" w:eastAsia="仿宋_GB2312" w:cs="仿宋_GB2312"/>
          <w:color w:val="000000"/>
          <w:sz w:val="32"/>
          <w:szCs w:val="32"/>
          <w:lang w:val="en-US" w:eastAsia="zh-CN"/>
        </w:rPr>
        <w:t>附件5</w:t>
      </w:r>
    </w:p>
    <w:tbl>
      <w:tblPr>
        <w:tblStyle w:val="8"/>
        <w:tblW w:w="138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4"/>
        <w:gridCol w:w="1830"/>
        <w:gridCol w:w="4192"/>
        <w:gridCol w:w="1734"/>
        <w:gridCol w:w="3210"/>
        <w:gridCol w:w="2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386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湘西自治州药品医用耗材采购配送管理年度考评细则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序号</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考评内容</w:t>
            </w:r>
          </w:p>
        </w:tc>
        <w:tc>
          <w:tcPr>
            <w:tcW w:w="4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考评指标</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分值</w:t>
            </w:r>
          </w:p>
        </w:tc>
        <w:tc>
          <w:tcPr>
            <w:tcW w:w="3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评分办法</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数据来源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季度情况</w:t>
            </w:r>
          </w:p>
        </w:tc>
        <w:tc>
          <w:tcPr>
            <w:tcW w:w="4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取企业季度考评平均分计入年度综合得分</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100分</w:t>
            </w:r>
          </w:p>
        </w:tc>
        <w:tc>
          <w:tcPr>
            <w:tcW w:w="3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季度考评总分/4</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每季度考评情况</w:t>
            </w:r>
          </w:p>
        </w:tc>
      </w:tr>
    </w:tbl>
    <w:p>
      <w:pPr>
        <w:rPr>
          <w:rFonts w:hint="default"/>
          <w:lang w:val="en-US" w:eastAsia="zh-CN"/>
        </w:rPr>
      </w:pPr>
    </w:p>
    <w:p>
      <w:pPr>
        <w:rPr>
          <w:rFonts w:hint="default"/>
          <w:lang w:val="en-US" w:eastAsia="zh-CN"/>
        </w:rPr>
      </w:pPr>
      <w:r>
        <w:rPr>
          <w:rFonts w:hint="eastAsia" w:ascii="仿宋_GB2312" w:hAnsi="仿宋_GB2312" w:eastAsia="仿宋_GB2312" w:cs="仿宋_GB2312"/>
          <w:sz w:val="32"/>
          <w:szCs w:val="32"/>
          <w:lang w:val="en-US" w:eastAsia="zh-CN"/>
        </w:rPr>
        <w:t xml:space="preserve">      </w:t>
      </w:r>
    </w:p>
    <w:p>
      <w:pPr>
        <w:sectPr>
          <w:headerReference r:id="rId6" w:type="default"/>
          <w:footerReference r:id="rId7" w:type="default"/>
          <w:pgSz w:w="16838" w:h="11906" w:orient="landscape"/>
          <w:pgMar w:top="1587" w:right="1440" w:bottom="1474" w:left="1440" w:header="851" w:footer="992" w:gutter="0"/>
          <w:pgNumType w:fmt="decimal" w:start="17"/>
          <w:cols w:space="720" w:num="1"/>
          <w:docGrid w:type="lines" w:linePitch="312" w:charSpace="0"/>
        </w:sectPr>
      </w:pPr>
    </w:p>
    <w:p>
      <w:pPr>
        <w:pStyle w:val="2"/>
        <w:ind w:left="0" w:leftChars="0" w:firstLine="0" w:firstLineChars="0"/>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6"/>
      </w:pPr>
    </w:p>
    <w:p>
      <w:pPr>
        <w:pStyle w:val="3"/>
      </w:pPr>
    </w:p>
    <w:p/>
    <w:p>
      <w:pPr>
        <w:pStyle w:val="6"/>
      </w:pPr>
    </w:p>
    <w:p>
      <w:pPr>
        <w:pStyle w:val="3"/>
      </w:pPr>
    </w:p>
    <w:p/>
    <w:p>
      <w:pPr>
        <w:pStyle w:val="2"/>
      </w:pPr>
    </w:p>
    <w:p>
      <w:pPr>
        <w:rPr>
          <w:rFonts w:hint="eastAsia"/>
        </w:rPr>
      </w:pPr>
      <w:r>
        <mc:AlternateContent>
          <mc:Choice Requires="wps">
            <w:drawing>
              <wp:anchor distT="0" distB="0" distL="114300" distR="114300" simplePos="0" relativeHeight="251658240" behindDoc="0" locked="0" layoutInCell="1" allowOverlap="1">
                <wp:simplePos x="0" y="0"/>
                <wp:positionH relativeFrom="column">
                  <wp:posOffset>-17145</wp:posOffset>
                </wp:positionH>
                <wp:positionV relativeFrom="paragraph">
                  <wp:posOffset>190500</wp:posOffset>
                </wp:positionV>
                <wp:extent cx="5756910" cy="635"/>
                <wp:effectExtent l="0" t="0" r="0" b="0"/>
                <wp:wrapNone/>
                <wp:docPr id="331" name="直接箭头连接符 331"/>
                <wp:cNvGraphicFramePr/>
                <a:graphic xmlns:a="http://schemas.openxmlformats.org/drawingml/2006/main">
                  <a:graphicData uri="http://schemas.microsoft.com/office/word/2010/wordprocessingShape">
                    <wps:wsp>
                      <wps:cNvCnPr/>
                      <wps:spPr>
                        <a:xfrm>
                          <a:off x="0" y="0"/>
                          <a:ext cx="5756910" cy="635"/>
                        </a:xfrm>
                        <a:prstGeom prst="straightConnector1">
                          <a:avLst/>
                        </a:prstGeom>
                        <a:ln w="1270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35pt;margin-top:15pt;height:0.05pt;width:453.3pt;z-index:251658240;mso-width-relative:page;mso-height-relative:page;" filled="f" stroked="t" coordsize="21600,21600" o:gfxdata="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twpnN9UAAAAIAQAADwAAAAAAAAABACAAAAA4AAAAZHJzL2Rvd25y&#10;ZXYueG1sUEsBAhQAFAAAAAgAh07iQPybJnPrAQAAswMAAA4AAAAAAAAAAQAgAAAAOgEAAGRycy9l&#10;Mm9Eb2MueG1sUEsFBgAAAAAGAAYAWQEAAJcFAAAAAA==&#10;">
                <v:fill on="f" focussize="0,0"/>
                <v:stroke weight="1pt" color="#000000" joinstyle="round"/>
                <v:imagedata o:title=""/>
                <o:lock v:ext="edit" aspectratio="f"/>
              </v:shape>
            </w:pict>
          </mc:Fallback>
        </mc:AlternateContent>
      </w:r>
    </w:p>
    <w:p>
      <w:r>
        <w:rPr>
          <w:rFonts w:hint="eastAsia" w:ascii="仿宋_GB2312" w:hAnsi="仿宋_GB2312" w:eastAsia="仿宋_GB2312" w:cs="仿宋_GB2312"/>
          <w:spacing w:val="0"/>
          <w:sz w:val="32"/>
          <w:szCs w:val="32"/>
        </w:rPr>
        <mc:AlternateContent>
          <mc:Choice Requires="wps">
            <w:drawing>
              <wp:anchor distT="0" distB="0" distL="114300" distR="114300" simplePos="0" relativeHeight="251659264" behindDoc="0" locked="0" layoutInCell="1" allowOverlap="1">
                <wp:simplePos x="0" y="0"/>
                <wp:positionH relativeFrom="column">
                  <wp:posOffset>-26670</wp:posOffset>
                </wp:positionH>
                <wp:positionV relativeFrom="paragraph">
                  <wp:posOffset>367030</wp:posOffset>
                </wp:positionV>
                <wp:extent cx="5756910" cy="635"/>
                <wp:effectExtent l="0" t="0" r="0" b="0"/>
                <wp:wrapNone/>
                <wp:docPr id="333" name="直接箭头连接符 333"/>
                <wp:cNvGraphicFramePr/>
                <a:graphic xmlns:a="http://schemas.openxmlformats.org/drawingml/2006/main">
                  <a:graphicData uri="http://schemas.microsoft.com/office/word/2010/wordprocessingShape">
                    <wps:wsp>
                      <wps:cNvCnPr/>
                      <wps:spPr>
                        <a:xfrm>
                          <a:off x="0" y="0"/>
                          <a:ext cx="5756910" cy="635"/>
                        </a:xfrm>
                        <a:prstGeom prst="straightConnector1">
                          <a:avLst/>
                        </a:prstGeom>
                        <a:ln w="1270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1pt;margin-top:28.9pt;height:0.05pt;width:453.3pt;z-index:251659264;mso-width-relative:page;mso-height-relative:page;" filled="f" stroked="t" coordsize="21600,21600" o:gfxdata="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LExnH1QAAAAgBAAAPAAAAAAAAAAEAIAAAADgAAABkcnMvZG93bnJl&#10;di54bWxQSwECFAAUAAAACACHTuJAKbNHW+oBAACzAwAADgAAAAAAAAABACAAAAA6AQAAZHJzL2Uy&#10;b0RvYy54bWxQSwUGAAAAAAYABgBZAQAAlgUAAAAA&#10;">
                <v:fill on="f" focussize="0,0"/>
                <v:stroke weight="1pt" color="#000000" joinstyle="round"/>
                <v:imagedata o:title=""/>
                <o:lock v:ext="edit" aspectratio="f"/>
              </v:shape>
            </w:pict>
          </mc:Fallback>
        </mc:AlternateContent>
      </w:r>
      <w:r>
        <w:rPr>
          <w:rFonts w:hint="eastAsia" w:ascii="仿宋_GB2312" w:hAnsi="仿宋_GB2312" w:eastAsia="仿宋_GB2312" w:cs="仿宋_GB2312"/>
          <w:spacing w:val="0"/>
          <w:sz w:val="32"/>
          <w:szCs w:val="32"/>
        </w:rPr>
        <w:t>湘西自治州医疗保障</w:t>
      </w:r>
      <w:r>
        <w:rPr>
          <w:rFonts w:hint="eastAsia" w:ascii="仿宋_GB2312" w:hAnsi="仿宋_GB2312" w:eastAsia="仿宋_GB2312" w:cs="仿宋_GB2312"/>
          <w:spacing w:val="0"/>
          <w:sz w:val="32"/>
          <w:szCs w:val="32"/>
          <w:lang w:val="en-US" w:eastAsia="zh-CN"/>
        </w:rPr>
        <w:t>局</w:t>
      </w:r>
      <w:r>
        <w:rPr>
          <w:rFonts w:hint="eastAsia" w:ascii="仿宋_GB2312" w:hAnsi="仿宋_GB2312" w:eastAsia="仿宋_GB2312" w:cs="仿宋_GB2312"/>
          <w:spacing w:val="0"/>
          <w:sz w:val="32"/>
          <w:szCs w:val="32"/>
        </w:rPr>
        <w:t xml:space="preserve">办公室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202</w:t>
      </w:r>
      <w:r>
        <w:rPr>
          <w:rFonts w:hint="eastAsia" w:ascii="仿宋_GB2312" w:hAnsi="仿宋_GB2312" w:eastAsia="仿宋_GB2312" w:cs="仿宋_GB2312"/>
          <w:spacing w:val="0"/>
          <w:sz w:val="32"/>
          <w:szCs w:val="32"/>
          <w:lang w:val="en"/>
        </w:rPr>
        <w:t>4</w:t>
      </w:r>
      <w:r>
        <w:rPr>
          <w:rFonts w:hint="eastAsia" w:ascii="仿宋_GB2312" w:hAnsi="仿宋_GB2312" w:eastAsia="仿宋_GB2312" w:cs="仿宋_GB2312"/>
          <w:spacing w:val="0"/>
          <w:sz w:val="32"/>
          <w:szCs w:val="32"/>
        </w:rPr>
        <w:t>年</w:t>
      </w:r>
      <w:r>
        <w:rPr>
          <w:rFonts w:hint="eastAsia" w:ascii="仿宋_GB2312" w:hAnsi="仿宋_GB2312" w:eastAsia="仿宋_GB2312" w:cs="仿宋_GB2312"/>
          <w:spacing w:val="0"/>
          <w:sz w:val="32"/>
          <w:szCs w:val="32"/>
          <w:lang w:val="en-US" w:eastAsia="zh-CN"/>
        </w:rPr>
        <w:t>9</w:t>
      </w:r>
      <w:r>
        <w:rPr>
          <w:rFonts w:hint="eastAsia" w:ascii="仿宋_GB2312" w:hAnsi="仿宋_GB2312" w:eastAsia="仿宋_GB2312" w:cs="仿宋_GB2312"/>
          <w:spacing w:val="0"/>
          <w:sz w:val="32"/>
          <w:szCs w:val="32"/>
        </w:rPr>
        <w:t>月</w:t>
      </w:r>
      <w:r>
        <w:rPr>
          <w:rFonts w:hint="eastAsia" w:ascii="仿宋_GB2312" w:hAnsi="仿宋_GB2312" w:eastAsia="仿宋_GB2312" w:cs="仿宋_GB2312"/>
          <w:spacing w:val="0"/>
          <w:sz w:val="32"/>
          <w:szCs w:val="32"/>
          <w:lang w:val="en-US" w:eastAsia="zh-CN"/>
        </w:rPr>
        <w:t>14</w:t>
      </w:r>
      <w:r>
        <w:rPr>
          <w:rFonts w:hint="eastAsia" w:ascii="仿宋_GB2312" w:hAnsi="仿宋_GB2312" w:eastAsia="仿宋_GB2312" w:cs="仿宋_GB2312"/>
          <w:spacing w:val="0"/>
          <w:sz w:val="32"/>
          <w:szCs w:val="32"/>
        </w:rPr>
        <w:t>日印</w:t>
      </w:r>
      <w:r>
        <w:rPr>
          <w:rFonts w:hint="eastAsia" w:ascii="仿宋_GB2312" w:hAnsi="仿宋_GB2312" w:eastAsia="仿宋_GB2312" w:cs="仿宋_GB2312"/>
          <w:spacing w:val="0"/>
          <w:sz w:val="32"/>
          <w:szCs w:val="32"/>
          <w:lang w:eastAsia="zh-CN"/>
        </w:rPr>
        <w:t>发</w:t>
      </w:r>
    </w:p>
    <w:sectPr>
      <w:footerReference r:id="rId8" w:type="default"/>
      <w:pgSz w:w="11906" w:h="16838"/>
      <w:pgMar w:top="1440" w:right="1474" w:bottom="1440" w:left="1587" w:header="851" w:footer="992" w:gutter="0"/>
      <w:pgNumType w:fmt="decimal" w:start="1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OHYJi0AQAAUgMAAA4AAABkcnMv&#10;ZTJvRG9jLnhtbK1TzW4TMRC+I/EOlu/Em0hF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44dgmLQBAABSAwAADgAAAAAAAAABACAAAAA0AQAAZHJzL2Uyb0Rv&#10;Yy54bWxQSwUGAAAAAAYABgBZAQAAWgU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16</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16</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15</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4Oo3+0AQAAUgMAAA4AAABkcnMv&#10;ZTJvRG9jLnhtbK1TzW4TMRC+I/EOlu/Em1R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rg6jf7QBAABSAwAADgAAAAAAAAABACAAAAA0AQAAZHJzL2Uyb0Rv&#10;Yy54bWxQSwUGAAAAAAYABgBZAQAAWgU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15</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kMTZiYmU5NDNiNGE0Y2EyZDRmMWY0OTBmNjFhODAifQ=="/>
  </w:docVars>
  <w:rsids>
    <w:rsidRoot w:val="00000000"/>
    <w:rsid w:val="17FE5C70"/>
    <w:rsid w:val="2FFE4921"/>
    <w:rsid w:val="38EC24C4"/>
    <w:rsid w:val="3DBF3BE9"/>
    <w:rsid w:val="3DCFAA1D"/>
    <w:rsid w:val="45F9D2B7"/>
    <w:rsid w:val="4FE0045D"/>
    <w:rsid w:val="6DFFAB1B"/>
    <w:rsid w:val="6FFF9279"/>
    <w:rsid w:val="769DB9B1"/>
    <w:rsid w:val="7C7D6E6D"/>
    <w:rsid w:val="7EBF70E5"/>
    <w:rsid w:val="7EEECCF2"/>
    <w:rsid w:val="7FFB833A"/>
    <w:rsid w:val="BFEE6DE1"/>
    <w:rsid w:val="D9FAB047"/>
    <w:rsid w:val="DDF776FF"/>
    <w:rsid w:val="DF67EE74"/>
    <w:rsid w:val="DFBDBB79"/>
    <w:rsid w:val="EBBD2094"/>
    <w:rsid w:val="EFEF7B14"/>
    <w:rsid w:val="F3BBF2F1"/>
    <w:rsid w:val="F75F2F1F"/>
    <w:rsid w:val="FFB7F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200" w:leftChars="200"/>
    </w:pPr>
  </w:style>
  <w:style w:type="paragraph" w:styleId="3">
    <w:name w:val="index 5"/>
    <w:basedOn w:val="1"/>
    <w:next w:val="1"/>
    <w:unhideWhenUsed/>
    <w:qFormat/>
    <w:uiPriority w:val="99"/>
    <w:pPr>
      <w:spacing w:before="100" w:beforeAutospacing="1" w:after="100" w:afterAutospacing="1"/>
      <w:ind w:left="800" w:leftChars="800"/>
    </w:pPr>
  </w:style>
  <w:style w:type="paragraph" w:styleId="4">
    <w:name w:val="Body Text"/>
    <w:basedOn w:val="1"/>
    <w:next w:val="5"/>
    <w:qFormat/>
    <w:uiPriority w:val="0"/>
    <w:pPr>
      <w:spacing w:after="120" w:afterLines="0" w:afterAutospacing="0"/>
    </w:pPr>
  </w:style>
  <w:style w:type="paragraph" w:styleId="5">
    <w:name w:val="toc 5"/>
    <w:basedOn w:val="1"/>
    <w:next w:val="1"/>
    <w:qFormat/>
    <w:uiPriority w:val="0"/>
    <w:pPr>
      <w:ind w:left="1680" w:leftChars="800"/>
    </w:pPr>
  </w:style>
  <w:style w:type="paragraph" w:styleId="6">
    <w:name w:val="footer"/>
    <w:basedOn w:val="1"/>
    <w:next w:val="3"/>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198</Words>
  <Characters>202</Characters>
  <Lines>0</Lines>
  <Paragraphs>0</Paragraphs>
  <TotalTime>14</TotalTime>
  <ScaleCrop>false</ScaleCrop>
  <LinksUpToDate>false</LinksUpToDate>
  <CharactersWithSpaces>275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2024-09-16T09:01:00Z</dcterms:created>
  <dc:creator>Administrator</dc:creator>
  <cp:lastModifiedBy>龙剑山</cp:lastModifiedBy>
  <cp:lastPrinted>2024-09-30T02:22:00Z</cp:lastPrinted>
  <dcterms:modified xsi:type="dcterms:W3CDTF">2024-10-08T10:37:58Z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D39504111F1F40A684F87C085B69BB90_12</vt:lpwstr>
  </property>
</Properties>
</file>