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color w:val="auto"/>
          <w:sz w:val="32"/>
          <w:szCs w:val="32"/>
        </w:rPr>
      </w:pPr>
    </w:p>
    <w:p>
      <w:pPr>
        <w:jc w:val="center"/>
        <w:rPr>
          <w:rFonts w:hint="eastAsia" w:ascii="Times New Roman" w:hAnsi="Times New Roman" w:eastAsia="楷体_GB2312"/>
          <w:b/>
          <w:bCs/>
          <w:color w:val="auto"/>
          <w:kern w:val="0"/>
          <w:sz w:val="44"/>
          <w:szCs w:val="44"/>
          <w:shd w:val="clear" w:color="auto" w:fill="FFFFFF"/>
          <w:lang w:val="en-US" w:eastAsia="zh-CN" w:bidi="ar"/>
        </w:rPr>
      </w:pPr>
      <w:r>
        <w:rPr>
          <w:rFonts w:hint="eastAsia" w:ascii="Times New Roman" w:hAnsi="Times New Roman" w:eastAsia="楷体_GB2312"/>
          <w:b/>
          <w:bCs/>
          <w:color w:val="auto"/>
          <w:kern w:val="0"/>
          <w:sz w:val="44"/>
          <w:szCs w:val="44"/>
          <w:shd w:val="clear" w:color="auto" w:fill="FFFFFF"/>
          <w:lang w:eastAsia="zh-CN" w:bidi="ar"/>
        </w:rPr>
        <w:t>湘西土家族苗族自治州医疗保障局</w:t>
      </w:r>
    </w:p>
    <w:p>
      <w:pPr>
        <w:jc w:val="center"/>
        <w:rPr>
          <w:rFonts w:hint="eastAsia" w:asciiTheme="majorEastAsia" w:hAnsiTheme="majorEastAsia" w:eastAsiaTheme="majorEastAsia" w:cstheme="majorEastAsia"/>
          <w:b/>
          <w:bCs/>
          <w:color w:val="auto"/>
          <w:sz w:val="44"/>
          <w:szCs w:val="44"/>
        </w:rPr>
      </w:pPr>
      <w:r>
        <w:rPr>
          <w:rFonts w:hint="eastAsia" w:eastAsia="楷体_GB2312"/>
          <w:b/>
          <w:bCs/>
          <w:color w:val="auto"/>
          <w:kern w:val="0"/>
          <w:sz w:val="44"/>
          <w:szCs w:val="44"/>
          <w:shd w:val="clear" w:color="auto" w:fill="FFFFFF"/>
          <w:lang w:eastAsia="zh-CN" w:bidi="ar"/>
        </w:rPr>
        <w:t>2023年</w:t>
      </w:r>
      <w:r>
        <w:rPr>
          <w:rFonts w:hint="eastAsia" w:ascii="Times New Roman" w:hAnsi="Times New Roman" w:eastAsia="楷体_GB2312"/>
          <w:b/>
          <w:bCs/>
          <w:color w:val="auto"/>
          <w:kern w:val="0"/>
          <w:sz w:val="44"/>
          <w:szCs w:val="44"/>
          <w:shd w:val="clear" w:color="auto" w:fill="FFFFFF"/>
          <w:lang w:bidi="ar"/>
        </w:rPr>
        <w:t>度部门整体支出绩效自评报告</w:t>
      </w:r>
    </w:p>
    <w:p>
      <w:pPr>
        <w:jc w:val="left"/>
        <w:rPr>
          <w:rFonts w:eastAsia="黑体"/>
          <w:color w:val="auto"/>
          <w:sz w:val="44"/>
          <w:szCs w:val="44"/>
        </w:rPr>
      </w:pPr>
    </w:p>
    <w:p>
      <w:pPr>
        <w:jc w:val="left"/>
        <w:rPr>
          <w:rFonts w:eastAsia="黑体"/>
          <w:color w:val="auto"/>
          <w:sz w:val="32"/>
          <w:szCs w:val="32"/>
        </w:rPr>
      </w:pPr>
    </w:p>
    <w:p>
      <w:pPr>
        <w:jc w:val="left"/>
        <w:rPr>
          <w:rFonts w:eastAsia="黑体"/>
          <w:color w:val="auto"/>
          <w:sz w:val="28"/>
          <w:szCs w:val="28"/>
        </w:rPr>
      </w:pPr>
    </w:p>
    <w:p>
      <w:pPr>
        <w:spacing w:line="600" w:lineRule="exact"/>
        <w:jc w:val="left"/>
        <w:rPr>
          <w:rFonts w:eastAsia="黑体"/>
          <w:color w:val="auto"/>
          <w:sz w:val="28"/>
          <w:szCs w:val="28"/>
        </w:rPr>
      </w:pPr>
    </w:p>
    <w:p>
      <w:pPr>
        <w:spacing w:line="600" w:lineRule="exact"/>
        <w:ind w:firstLine="1120" w:firstLineChars="400"/>
        <w:jc w:val="left"/>
        <w:rPr>
          <w:rFonts w:eastAsia="黑体"/>
          <w:color w:val="auto"/>
          <w:sz w:val="28"/>
          <w:szCs w:val="28"/>
        </w:rPr>
      </w:pPr>
    </w:p>
    <w:p>
      <w:pPr>
        <w:jc w:val="center"/>
        <w:rPr>
          <w:rFonts w:hint="eastAsia" w:ascii="Times New Roman" w:hAnsi="Times New Roman" w:eastAsia="楷体_GB2312"/>
          <w:b/>
          <w:bCs/>
          <w:color w:val="auto"/>
          <w:kern w:val="0"/>
          <w:sz w:val="36"/>
          <w:szCs w:val="36"/>
          <w:shd w:val="clear" w:color="auto" w:fill="FFFFFF"/>
          <w:lang w:bidi="ar"/>
        </w:rPr>
      </w:pPr>
      <w:r>
        <w:rPr>
          <w:rFonts w:hint="eastAsia" w:ascii="Times New Roman" w:hAnsi="Times New Roman" w:eastAsia="楷体_GB2312"/>
          <w:b/>
          <w:bCs/>
          <w:color w:val="auto"/>
          <w:kern w:val="0"/>
          <w:sz w:val="36"/>
          <w:szCs w:val="36"/>
          <w:shd w:val="clear" w:color="auto" w:fill="FFFFFF"/>
          <w:lang w:bidi="ar"/>
        </w:rPr>
        <w:t>部门（单位）名称（盖章）：</w:t>
      </w:r>
    </w:p>
    <w:p>
      <w:pPr>
        <w:jc w:val="center"/>
        <w:rPr>
          <w:rFonts w:hint="default" w:ascii="Times New Roman" w:hAnsi="Times New Roman" w:eastAsia="楷体_GB2312"/>
          <w:b/>
          <w:bCs/>
          <w:color w:val="auto"/>
          <w:kern w:val="0"/>
          <w:sz w:val="36"/>
          <w:szCs w:val="36"/>
          <w:shd w:val="clear" w:color="auto" w:fill="FFFFFF"/>
          <w:lang w:val="en-US" w:eastAsia="zh-CN" w:bidi="ar"/>
        </w:rPr>
      </w:pPr>
      <w:r>
        <w:rPr>
          <w:rFonts w:hint="eastAsia" w:ascii="Times New Roman" w:hAnsi="Times New Roman" w:eastAsia="楷体_GB2312"/>
          <w:b/>
          <w:bCs/>
          <w:color w:val="auto"/>
          <w:kern w:val="0"/>
          <w:sz w:val="36"/>
          <w:szCs w:val="36"/>
          <w:shd w:val="clear" w:color="auto" w:fill="FFFFFF"/>
          <w:lang w:bidi="ar"/>
        </w:rPr>
        <w:t>预算编码：</w:t>
      </w:r>
      <w:r>
        <w:rPr>
          <w:rFonts w:hint="eastAsia" w:ascii="Times New Roman" w:hAnsi="Times New Roman" w:eastAsia="楷体_GB2312"/>
          <w:b/>
          <w:bCs/>
          <w:color w:val="auto"/>
          <w:kern w:val="0"/>
          <w:sz w:val="36"/>
          <w:szCs w:val="36"/>
          <w:shd w:val="clear" w:color="auto" w:fill="FFFFFF"/>
          <w:lang w:val="en-US" w:eastAsia="zh-CN" w:bidi="ar"/>
        </w:rPr>
        <w:t>910001</w:t>
      </w:r>
    </w:p>
    <w:p>
      <w:pPr>
        <w:jc w:val="center"/>
        <w:rPr>
          <w:rFonts w:hint="eastAsia" w:ascii="Times New Roman" w:hAnsi="Times New Roman" w:eastAsia="楷体_GB2312"/>
          <w:b/>
          <w:bCs/>
          <w:color w:val="auto"/>
          <w:kern w:val="0"/>
          <w:sz w:val="36"/>
          <w:szCs w:val="36"/>
          <w:shd w:val="clear" w:color="auto" w:fill="FFFFFF"/>
          <w:lang w:bidi="ar"/>
        </w:rPr>
      </w:pPr>
    </w:p>
    <w:p>
      <w:pPr>
        <w:pStyle w:val="2"/>
        <w:rPr>
          <w:rFonts w:hint="eastAsia" w:ascii="Times New Roman" w:hAnsi="Times New Roman" w:eastAsia="楷体_GB2312"/>
          <w:b/>
          <w:bCs/>
          <w:color w:val="auto"/>
          <w:kern w:val="0"/>
          <w:sz w:val="36"/>
          <w:szCs w:val="36"/>
          <w:shd w:val="clear" w:color="auto" w:fill="FFFFFF"/>
          <w:lang w:bidi="ar"/>
        </w:rPr>
      </w:pPr>
    </w:p>
    <w:p>
      <w:pPr>
        <w:pStyle w:val="3"/>
        <w:rPr>
          <w:rFonts w:hint="eastAsia"/>
          <w:color w:val="auto"/>
        </w:rPr>
      </w:pPr>
    </w:p>
    <w:p>
      <w:pPr>
        <w:jc w:val="center"/>
        <w:rPr>
          <w:rFonts w:hint="eastAsia" w:ascii="Times New Roman" w:hAnsi="Times New Roman" w:eastAsia="楷体_GB2312"/>
          <w:b/>
          <w:bCs/>
          <w:color w:val="auto"/>
          <w:kern w:val="0"/>
          <w:sz w:val="36"/>
          <w:szCs w:val="36"/>
          <w:shd w:val="clear" w:color="auto" w:fill="FFFFFF"/>
          <w:lang w:bidi="ar"/>
        </w:rPr>
      </w:pPr>
      <w:r>
        <w:rPr>
          <w:rFonts w:hint="eastAsia" w:ascii="Times New Roman" w:hAnsi="Times New Roman" w:eastAsia="楷体_GB2312"/>
          <w:b/>
          <w:bCs/>
          <w:color w:val="auto"/>
          <w:kern w:val="0"/>
          <w:sz w:val="36"/>
          <w:szCs w:val="36"/>
          <w:shd w:val="clear" w:color="auto" w:fill="FFFFFF"/>
          <w:lang w:bidi="ar"/>
        </w:rPr>
        <w:t>评价方式：单位绩效自评</w:t>
      </w:r>
    </w:p>
    <w:p>
      <w:pPr>
        <w:jc w:val="center"/>
        <w:rPr>
          <w:rFonts w:hint="eastAsia" w:ascii="Times New Roman" w:hAnsi="Times New Roman" w:eastAsia="楷体_GB2312"/>
          <w:b/>
          <w:bCs/>
          <w:color w:val="auto"/>
          <w:kern w:val="0"/>
          <w:sz w:val="36"/>
          <w:szCs w:val="36"/>
          <w:shd w:val="clear" w:color="auto" w:fill="FFFFFF"/>
          <w:lang w:bidi="ar"/>
        </w:rPr>
      </w:pPr>
      <w:r>
        <w:rPr>
          <w:rFonts w:hint="eastAsia" w:ascii="Times New Roman" w:hAnsi="Times New Roman" w:eastAsia="楷体_GB2312"/>
          <w:b/>
          <w:bCs/>
          <w:color w:val="auto"/>
          <w:kern w:val="0"/>
          <w:sz w:val="36"/>
          <w:szCs w:val="36"/>
          <w:shd w:val="clear" w:color="auto" w:fill="FFFFFF"/>
          <w:lang w:bidi="ar"/>
        </w:rPr>
        <w:t>评价机构：单位评价组</w:t>
      </w:r>
    </w:p>
    <w:p>
      <w:pPr>
        <w:jc w:val="left"/>
        <w:rPr>
          <w:rFonts w:eastAsia="仿宋_GB2312" w:cs="Arial"/>
          <w:color w:val="auto"/>
          <w:sz w:val="36"/>
          <w:szCs w:val="36"/>
        </w:rPr>
      </w:pPr>
    </w:p>
    <w:p>
      <w:pPr>
        <w:jc w:val="left"/>
        <w:rPr>
          <w:rFonts w:eastAsia="仿宋_GB2312" w:cs="Arial"/>
          <w:color w:val="auto"/>
          <w:sz w:val="36"/>
          <w:szCs w:val="36"/>
        </w:rPr>
      </w:pPr>
    </w:p>
    <w:p>
      <w:pPr>
        <w:pStyle w:val="2"/>
        <w:rPr>
          <w:color w:val="auto"/>
        </w:rPr>
      </w:pPr>
    </w:p>
    <w:p>
      <w:pPr>
        <w:spacing w:line="600" w:lineRule="exact"/>
        <w:ind w:firstLine="3060" w:firstLineChars="850"/>
        <w:jc w:val="left"/>
        <w:rPr>
          <w:rFonts w:eastAsia="黑体"/>
          <w:color w:val="auto"/>
          <w:sz w:val="36"/>
          <w:szCs w:val="36"/>
        </w:rPr>
      </w:pPr>
    </w:p>
    <w:p>
      <w:pPr>
        <w:pStyle w:val="2"/>
        <w:rPr>
          <w:color w:val="auto"/>
        </w:rPr>
      </w:pPr>
    </w:p>
    <w:p>
      <w:pPr>
        <w:spacing w:line="600" w:lineRule="exact"/>
        <w:jc w:val="center"/>
        <w:rPr>
          <w:rFonts w:eastAsia="黑体"/>
          <w:color w:val="auto"/>
          <w:sz w:val="36"/>
          <w:szCs w:val="36"/>
        </w:rPr>
      </w:pPr>
      <w:r>
        <w:rPr>
          <w:rFonts w:hint="eastAsia" w:ascii="Times New Roman" w:hAnsi="Times New Roman" w:eastAsia="楷体_GB2312"/>
          <w:b/>
          <w:bCs/>
          <w:color w:val="auto"/>
          <w:kern w:val="0"/>
          <w:sz w:val="36"/>
          <w:szCs w:val="36"/>
          <w:shd w:val="clear" w:color="auto" w:fill="FFFFFF"/>
          <w:lang w:bidi="ar"/>
        </w:rPr>
        <w:t>报告时间：202</w:t>
      </w:r>
      <w:r>
        <w:rPr>
          <w:rFonts w:hint="eastAsia" w:eastAsia="楷体_GB2312"/>
          <w:b/>
          <w:bCs/>
          <w:color w:val="auto"/>
          <w:kern w:val="0"/>
          <w:sz w:val="36"/>
          <w:szCs w:val="36"/>
          <w:shd w:val="clear" w:color="auto" w:fill="FFFFFF"/>
          <w:lang w:val="en-US" w:eastAsia="zh-CN" w:bidi="ar"/>
        </w:rPr>
        <w:t>4</w:t>
      </w:r>
      <w:r>
        <w:rPr>
          <w:rFonts w:hint="eastAsia" w:ascii="Times New Roman" w:hAnsi="Times New Roman" w:eastAsia="楷体_GB2312"/>
          <w:b/>
          <w:bCs/>
          <w:color w:val="auto"/>
          <w:kern w:val="0"/>
          <w:sz w:val="36"/>
          <w:szCs w:val="36"/>
          <w:shd w:val="clear" w:color="auto" w:fill="FFFFFF"/>
          <w:lang w:bidi="ar"/>
        </w:rPr>
        <w:t xml:space="preserve">  年  </w:t>
      </w:r>
      <w:r>
        <w:rPr>
          <w:rFonts w:hint="eastAsia" w:eastAsia="楷体_GB2312"/>
          <w:b/>
          <w:bCs/>
          <w:color w:val="auto"/>
          <w:kern w:val="0"/>
          <w:sz w:val="36"/>
          <w:szCs w:val="36"/>
          <w:shd w:val="clear" w:color="auto" w:fill="FFFFFF"/>
          <w:lang w:val="en-US" w:eastAsia="zh-CN" w:bidi="ar"/>
        </w:rPr>
        <w:t>5</w:t>
      </w:r>
      <w:r>
        <w:rPr>
          <w:rFonts w:hint="eastAsia" w:ascii="Times New Roman" w:hAnsi="Times New Roman" w:eastAsia="楷体_GB2312"/>
          <w:b/>
          <w:bCs/>
          <w:color w:val="auto"/>
          <w:kern w:val="0"/>
          <w:sz w:val="36"/>
          <w:szCs w:val="36"/>
          <w:shd w:val="clear" w:color="auto" w:fill="FFFFFF"/>
          <w:lang w:bidi="ar"/>
        </w:rPr>
        <w:t xml:space="preserve">  月</w:t>
      </w:r>
    </w:p>
    <w:p>
      <w:pPr>
        <w:spacing w:line="600" w:lineRule="exact"/>
        <w:ind w:firstLine="2100" w:firstLineChars="750"/>
        <w:jc w:val="left"/>
        <w:rPr>
          <w:rFonts w:eastAsia="黑体"/>
          <w:color w:val="auto"/>
          <w:sz w:val="28"/>
          <w:szCs w:val="28"/>
        </w:rPr>
      </w:pPr>
    </w:p>
    <w:p>
      <w:pPr>
        <w:spacing w:line="600" w:lineRule="exact"/>
        <w:ind w:firstLine="2100" w:firstLineChars="750"/>
        <w:jc w:val="left"/>
        <w:rPr>
          <w:rFonts w:eastAsia="黑体"/>
          <w:color w:val="auto"/>
          <w:sz w:val="28"/>
          <w:szCs w:val="28"/>
        </w:rPr>
      </w:pPr>
    </w:p>
    <w:p>
      <w:pPr>
        <w:spacing w:line="600" w:lineRule="exact"/>
        <w:ind w:firstLine="2100" w:firstLineChars="750"/>
        <w:jc w:val="left"/>
        <w:rPr>
          <w:rFonts w:eastAsia="黑体"/>
          <w:color w:val="auto"/>
          <w:sz w:val="28"/>
          <w:szCs w:val="28"/>
        </w:rPr>
      </w:pPr>
    </w:p>
    <w:p>
      <w:pPr>
        <w:spacing w:line="600" w:lineRule="exact"/>
        <w:ind w:firstLine="2100" w:firstLineChars="750"/>
        <w:jc w:val="left"/>
        <w:rPr>
          <w:rFonts w:eastAsia="黑体"/>
          <w:color w:val="auto"/>
          <w:sz w:val="28"/>
          <w:szCs w:val="28"/>
        </w:rPr>
        <w:sectPr>
          <w:footerReference r:id="rId3" w:type="default"/>
          <w:pgSz w:w="11906" w:h="16838"/>
          <w:pgMar w:top="1440" w:right="1066" w:bottom="1440" w:left="1600" w:header="851" w:footer="992" w:gutter="0"/>
          <w:pgNumType w:start="1"/>
          <w:cols w:space="425" w:num="1"/>
          <w:docGrid w:type="lines" w:linePitch="312" w:charSpace="0"/>
        </w:sectPr>
      </w:pPr>
    </w:p>
    <w:tbl>
      <w:tblPr>
        <w:tblStyle w:val="11"/>
        <w:tblpPr w:leftFromText="180" w:rightFromText="180" w:vertAnchor="text" w:horzAnchor="page" w:tblpXSpec="center" w:tblpY="243"/>
        <w:tblOverlap w:val="never"/>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90"/>
        <w:gridCol w:w="497"/>
        <w:gridCol w:w="610"/>
        <w:gridCol w:w="97"/>
        <w:gridCol w:w="847"/>
        <w:gridCol w:w="795"/>
        <w:gridCol w:w="3949"/>
        <w:gridCol w:w="536"/>
        <w:gridCol w:w="675"/>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309" w:type="dxa"/>
            <w:gridSpan w:val="10"/>
            <w:vAlign w:val="center"/>
          </w:tcPr>
          <w:p>
            <w:pPr>
              <w:autoSpaceDN w:val="0"/>
              <w:spacing w:line="480" w:lineRule="exact"/>
              <w:jc w:val="left"/>
              <w:textAlignment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z w:val="20"/>
                <w:szCs w:val="20"/>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2" w:hRule="atLeast"/>
          <w:jc w:val="center"/>
        </w:trPr>
        <w:tc>
          <w:tcPr>
            <w:tcW w:w="1887" w:type="dxa"/>
            <w:gridSpan w:val="2"/>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联系人</w:t>
            </w:r>
          </w:p>
        </w:tc>
        <w:tc>
          <w:tcPr>
            <w:tcW w:w="2349" w:type="dxa"/>
            <w:gridSpan w:val="4"/>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李品</w:t>
            </w:r>
          </w:p>
        </w:tc>
        <w:tc>
          <w:tcPr>
            <w:tcW w:w="3949" w:type="dxa"/>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联系电话</w:t>
            </w:r>
          </w:p>
        </w:tc>
        <w:tc>
          <w:tcPr>
            <w:tcW w:w="2124" w:type="dxa"/>
            <w:gridSpan w:val="3"/>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default" w:ascii="Times New Roman" w:hAnsi="Times New Roman" w:eastAsia="楷体_GB2312" w:cs="Times New Roman"/>
                <w:color w:val="auto"/>
                <w:kern w:val="0"/>
                <w:sz w:val="24"/>
                <w:szCs w:val="24"/>
                <w:shd w:val="clear" w:color="auto" w:fill="FFFFFF"/>
                <w:lang w:val="en-US" w:eastAsia="zh-CN" w:bidi="ar"/>
              </w:rPr>
              <w:t>15576917080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人员编制</w:t>
            </w:r>
          </w:p>
        </w:tc>
        <w:tc>
          <w:tcPr>
            <w:tcW w:w="2349" w:type="dxa"/>
            <w:gridSpan w:val="4"/>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72</w:t>
            </w:r>
          </w:p>
        </w:tc>
        <w:tc>
          <w:tcPr>
            <w:tcW w:w="3949" w:type="dxa"/>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实有人数</w:t>
            </w:r>
          </w:p>
        </w:tc>
        <w:tc>
          <w:tcPr>
            <w:tcW w:w="2124" w:type="dxa"/>
            <w:gridSpan w:val="3"/>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5" w:hRule="atLeast"/>
          <w:jc w:val="center"/>
        </w:trPr>
        <w:tc>
          <w:tcPr>
            <w:tcW w:w="1887" w:type="dxa"/>
            <w:gridSpan w:val="2"/>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职能职责</w:t>
            </w:r>
          </w:p>
          <w:p>
            <w:pPr>
              <w:autoSpaceDN w:val="0"/>
              <w:spacing w:line="480" w:lineRule="exact"/>
              <w:jc w:val="left"/>
              <w:textAlignment w:val="center"/>
              <w:rPr>
                <w:rFonts w:hint="eastAsia" w:ascii="仿宋" w:hAnsi="仿宋" w:eastAsia="仿宋" w:cs="仿宋"/>
                <w:color w:val="auto"/>
                <w:sz w:val="21"/>
                <w:szCs w:val="21"/>
              </w:rPr>
            </w:pPr>
            <w:r>
              <w:rPr>
                <w:rFonts w:hint="eastAsia" w:ascii="Times New Roman" w:hAnsi="Times New Roman" w:eastAsia="楷体_GB2312" w:cs="Times New Roman"/>
                <w:color w:val="auto"/>
                <w:kern w:val="0"/>
                <w:sz w:val="24"/>
                <w:szCs w:val="24"/>
                <w:shd w:val="clear" w:color="auto" w:fill="FFFFFF"/>
                <w:lang w:val="en-US" w:eastAsia="zh-CN" w:bidi="ar"/>
              </w:rPr>
              <w:t>概述</w:t>
            </w:r>
          </w:p>
        </w:tc>
        <w:tc>
          <w:tcPr>
            <w:tcW w:w="8422" w:type="dxa"/>
            <w:gridSpan w:val="8"/>
            <w:vAlign w:val="center"/>
          </w:tcPr>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（一）组织起草有关地方性法规、单行条例和政府规章草案</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及有关政策规定，并组织实施。</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（二）贯彻落实上级医疗保障部门制定的医疗保障基金监督 管理办法，监督管理相关医疗保障基金，建立健全医疗保障基金安全防控机制，推进医疗保障基金支付方式改革。</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（三）组织制定和实施全州医保障筹资和待遇政策，完善动态调整和区域调剂平衡机制，统筹城乡医疗保障待遇标准，建立健全与筹资水平相适应的待遇调整机制，组织拟订并实施长期 护理保险制度改革方案。</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（四）组织制定和实施全州城乡统一的药品、医用耗材、医疗服务项目、医疗服务设施等医保目录和支付标准，建立动态调整机制，制定医保目录准入谈判规则并组织实施。</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五）组织制定全州药品、医用耗材价格和医疗服务项目、医疗服务设施收费等政策，建立医保支付医药服务价格合理确定和动态调整机制，推动建立市场主导的社会医药服务价格形成机制，建立价格信息监测和信息发布制度。</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（六）制定全州药品、医用耗材的招标采购政策并监督实施，负责药品、医用耗材招标采购平台建设。</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（七）制定全州定点医药机构协议和支付管理办法并组织实施，建立健全医疗保障信用评价体系和信息披露制度，监督管理纳入医保范围内的医疗服务行为和医疗费用，依法查处医疗保障领域违法违规行为。</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八）负责全州医疗保障经办管理、公共服务体系和信息化建设。指导和监督全州医疗保险、生育保险、医疗救助等医疗保障经办业务工作。组织制定和完善异地就医管理和费用结算政策。建立健全医保障关系转移接续制度。开展医疗保障领域对外合作交流 。</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（九）完成州委、州政府交办的其他任务。</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（十）职能转变。州医保局应完善统一的城乡居民基本医疗保险制度和大病保险制度，巩固完善城乡居民医疗救助制度，建立健全覆盖全民、城乡统筹的多层次医疗保障体系，不断提高医 疗保障水平，确保医保资金合理使用、安全可控，推进医疗、医保、医药"三医联动"改革，更好保障人民群众就医需求、减轻医药费用负担。</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（十一）与州卫生健康委的有关职责分工。州卫生健康委、州医保局等部门在医疗、医保、医药等方面加强制度、政策衔接，建立沟通协商机制，协同推进改革，提高医疗资源使用效率和医疗保障水平。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63" w:hRule="atLeast"/>
          <w:jc w:val="center"/>
        </w:trPr>
        <w:tc>
          <w:tcPr>
            <w:tcW w:w="1887" w:type="dxa"/>
            <w:gridSpan w:val="2"/>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年度主要</w:t>
            </w:r>
          </w:p>
          <w:p>
            <w:pPr>
              <w:autoSpaceDN w:val="0"/>
              <w:spacing w:line="480" w:lineRule="exact"/>
              <w:jc w:val="left"/>
              <w:textAlignment w:val="center"/>
              <w:rPr>
                <w:rFonts w:asciiTheme="minorEastAsia" w:hAnsiTheme="minorEastAsia" w:eastAsiaTheme="minorEastAsia" w:cstheme="minorEastAsia"/>
                <w:color w:val="auto"/>
                <w:sz w:val="20"/>
                <w:szCs w:val="20"/>
              </w:rPr>
            </w:pPr>
            <w:r>
              <w:rPr>
                <w:rFonts w:hint="eastAsia" w:ascii="Times New Roman" w:hAnsi="Times New Roman" w:eastAsia="楷体_GB2312" w:cs="Times New Roman"/>
                <w:color w:val="auto"/>
                <w:kern w:val="0"/>
                <w:sz w:val="24"/>
                <w:szCs w:val="24"/>
                <w:shd w:val="clear" w:color="auto" w:fill="FFFFFF"/>
                <w:lang w:val="en-US" w:eastAsia="zh-CN" w:bidi="ar"/>
              </w:rPr>
              <w:t>工作内容</w:t>
            </w:r>
          </w:p>
        </w:tc>
        <w:tc>
          <w:tcPr>
            <w:tcW w:w="8422" w:type="dxa"/>
            <w:gridSpan w:val="8"/>
            <w:vAlign w:val="center"/>
          </w:tcPr>
          <w:p>
            <w:pPr>
              <w:keepNext w:val="0"/>
              <w:keepLines w:val="0"/>
              <w:pageBreakBefore w:val="0"/>
              <w:widowControl w:val="0"/>
              <w:kinsoku/>
              <w:wordWrap/>
              <w:overflowPunct/>
              <w:topLinePunct w:val="0"/>
              <w:autoSpaceDE/>
              <w:autoSpaceDN w:val="0"/>
              <w:bidi w:val="0"/>
              <w:adjustRightInd/>
              <w:spacing w:line="360" w:lineRule="exact"/>
              <w:ind w:firstLine="720" w:firstLineChars="300"/>
              <w:jc w:val="left"/>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2023年，在省医保局精心指导下，湘西州医疗保障系统以医保管理服务真抓实干督查激励为主线，攻坚克难、奋勇争先，有效推动了全州医疗保障工作的高质量发展。指导花垣县开展的“湘渝黔”三省市边区县医保联动试点工作分别获毛伟明省长、杨浩东部长和秦国文副省长的肯定性批示，湘西州医疗保障局荣获“全国巾帼文明岗”荣誉称号，全州常住人口参保率连续两年蝉联全省第一，湖南日报以《让群众在家门口享受便捷优质医保服务—湘西州多举措做好医疗保障工作》为题专版报道了湘西州医保工作取得的新成效。现将2023年工作总结如下</w:t>
            </w:r>
            <w:r>
              <w:rPr>
                <w:rFonts w:hint="eastAsia" w:eastAsia="楷体_GB2312" w:cs="Times New Roman"/>
                <w:color w:val="auto"/>
                <w:kern w:val="0"/>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val="0"/>
              <w:bidi w:val="0"/>
              <w:adjustRightInd/>
              <w:spacing w:line="360" w:lineRule="exact"/>
              <w:ind w:firstLine="240" w:firstLineChars="100"/>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1：坚持从严从实，党的建设更为坚实。</w:t>
            </w:r>
          </w:p>
          <w:p>
            <w:pPr>
              <w:pStyle w:val="2"/>
              <w:keepNext w:val="0"/>
              <w:keepLines w:val="0"/>
              <w:pageBreakBefore w:val="0"/>
              <w:widowControl w:val="0"/>
              <w:kinsoku/>
              <w:wordWrap/>
              <w:overflowPunct/>
              <w:topLinePunct w:val="0"/>
              <w:autoSpaceDE/>
              <w:bidi w:val="0"/>
              <w:adjustRightInd/>
              <w:spacing w:line="360" w:lineRule="exact"/>
              <w:ind w:firstLine="240" w:firstLineChars="1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2：坚持统筹推进，保障机制更趋完善。</w:t>
            </w:r>
          </w:p>
          <w:p>
            <w:pPr>
              <w:pStyle w:val="3"/>
              <w:keepNext w:val="0"/>
              <w:keepLines w:val="0"/>
              <w:pageBreakBefore w:val="0"/>
              <w:widowControl w:val="0"/>
              <w:kinsoku/>
              <w:wordWrap/>
              <w:overflowPunct/>
              <w:topLinePunct w:val="0"/>
              <w:autoSpaceDE/>
              <w:bidi w:val="0"/>
              <w:adjustRightInd/>
              <w:spacing w:line="360" w:lineRule="exact"/>
              <w:ind w:left="0" w:leftChars="0" w:firstLine="240" w:firstLineChars="1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3：坚持为民惠民，降费减负更为明显。</w:t>
            </w:r>
          </w:p>
          <w:p>
            <w:pPr>
              <w:keepNext w:val="0"/>
              <w:keepLines w:val="0"/>
              <w:pageBreakBefore w:val="0"/>
              <w:widowControl w:val="0"/>
              <w:kinsoku/>
              <w:wordWrap/>
              <w:overflowPunct/>
              <w:topLinePunct w:val="0"/>
              <w:autoSpaceDE/>
              <w:bidi w:val="0"/>
              <w:adjustRightInd/>
              <w:spacing w:line="360" w:lineRule="exact"/>
              <w:ind w:firstLine="240" w:firstLineChars="1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4：坚持多措并举，基金监管更有实效。</w:t>
            </w:r>
          </w:p>
          <w:p>
            <w:pPr>
              <w:pStyle w:val="2"/>
              <w:keepNext w:val="0"/>
              <w:keepLines w:val="0"/>
              <w:pageBreakBefore w:val="0"/>
              <w:widowControl w:val="0"/>
              <w:kinsoku/>
              <w:wordWrap/>
              <w:overflowPunct/>
              <w:topLinePunct w:val="0"/>
              <w:autoSpaceDE/>
              <w:bidi w:val="0"/>
              <w:adjustRightInd/>
              <w:spacing w:line="360" w:lineRule="exact"/>
              <w:ind w:firstLine="240" w:firstLineChars="1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5：坚持便民快捷，医保服务更显温度。</w:t>
            </w:r>
          </w:p>
          <w:p>
            <w:pPr>
              <w:keepNext w:val="0"/>
              <w:keepLines w:val="0"/>
              <w:pageBreakBefore w:val="0"/>
              <w:widowControl w:val="0"/>
              <w:kinsoku/>
              <w:wordWrap/>
              <w:overflowPunct/>
              <w:topLinePunct w:val="0"/>
              <w:autoSpaceDE/>
              <w:bidi w:val="0"/>
              <w:adjustRightInd/>
              <w:spacing w:line="360" w:lineRule="exact"/>
              <w:ind w:firstLine="240" w:firstLineChars="1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6：坚持务实高效，自身建设更加扎实。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19" w:hRule="atLeast"/>
          <w:jc w:val="center"/>
        </w:trPr>
        <w:tc>
          <w:tcPr>
            <w:tcW w:w="1887" w:type="dxa"/>
            <w:gridSpan w:val="2"/>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年度部门（单位）总体运行情况及取得的成绩</w:t>
            </w:r>
          </w:p>
        </w:tc>
        <w:tc>
          <w:tcPr>
            <w:tcW w:w="8422" w:type="dxa"/>
            <w:gridSpan w:val="8"/>
            <w:vAlign w:val="center"/>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firstLine="480" w:firstLineChars="2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坚持从严从实，党的建设更为坚实。一是不折不扣落实“第一议题”制度。将习近平总书记重要讲话、重要指示批示精神作为必修课和党组会议第一议题，以强有力的政治监督推动党中央、国务院和省委省政府、州委州政府决策部署在湘西州医疗保障系统的落实落地，切实将“第一议题”学习成效转化为推动全州医疗保障工作的强大动力。二是持续深入抓好理论学习。利用党组理论学习中心组集体学习、周五学习、干部读书班、道德讲堂、在线学习、“学习强国”学习平台等方式，着力构建全方位、多层次、交互式领导干部学习平台，并坚持把党的理论科学、具体、灵活地与医保事业的客观实际联系起来，真真切切推动全州医保事业的高质量发展。三是全面提高党内组织生活质量。严格规范落实“三会一课”、谈心谈话、组织生活会、主题党日、民主评议党员和党员领导干部参加双重组织生活等基本制度，深化“一月一课一片一实践”活动，用好批评和自我批评武器，增强党内组织生活政治性、时代性、原则性、战斗性，达到了红脸出汗、排毒治病的效果。四是深入开展主题教育。严格按照州委主题教育办的要求，深入开展学习贯彻习近平新时代中国特色社会主义思想主题教育工作，制定实施方案，召开工作会议，举办读书班，召开专题研讨，持续深化“走基层、找问题、想办法、促发展”活动，确定9个调研课题，县处级以上干部开展调研80余次，深入基层单位120余个，座谈访谈400余人次。</w:t>
            </w:r>
          </w:p>
          <w:p>
            <w:pPr>
              <w:ind w:firstLine="480" w:firstLineChars="2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坚持统筹推进，保障机制更趋完善。一是稳妥推进职工医保门诊共济改革。分批次在定点医疗机构开通职工门诊统筹业务，将符合条件的定点零售药店纳入职工普通门诊统筹管理范围，强化宣传引导、协议管理、行政监管和舆情监测，职工医保门诊共济改革平稳落地，截至12月5日，全州定点医疗机构门诊统筹业务结算47.01万人次，医疗总费用12621.88万元，统筹基金支出5091.34万元；定点零售药店结算5.66万人次，医药总费用1316.91万元，统筹基金支出878.51万元。二是推进村卫生室门诊统筹医保定点全覆盖。对8县市村卫生室开通医保定点、门诊统筹业务进行全覆盖督促指导，2023年7月底全州1480家行政村卫生室全部纳入医保定点，并开通职工普通门诊统筹、居民普通门诊统筹、居民“两病”门诊等业务，截止2023年11月底，村卫生室结算门诊医疗费用6.70万人次，总医药费用201.98万元，统筹基金支出127.35万元。三是扎实推进“两病”门诊用药保障。认真梳理“两病”门诊用药保障工作存在的难点、堵点，督促乡镇卫生院与村卫生室医保报销联动，截至11月底，居民“两病”通过普通门诊、门诊两病、门诊慢特病三种类型统计，其中高血压待遇享受12.00万人，待遇享受26.67万人次，医疗费总额1506.62万元，统筹基金支出912.72万元，糖尿病待遇享受4.40万人，待遇享受12.45万人次，医疗费总额1281.38万元，统筹基金支出737.24万元。</w:t>
            </w:r>
          </w:p>
          <w:p>
            <w:pPr>
              <w:ind w:firstLine="480" w:firstLineChars="2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坚持为民惠民，降费减负更为明显。一是持续深化医药供给侧改革。严格落实国家、省药品耗材集中采购，2023年共146个品规落地执行，并超额完成采购任务。开展三明联盟医用耗材集中带量采购，27个低值医用耗材品种集中带量采购，平均降幅62.92%，最大降幅88.42%，21种中药饮片平均降价29.5%，最大降幅56.5%。完成国家集采药品4批次结余留用，结余留用资金236.3765万元。积极开展口腔种植医疗服务价格专项治理，单颗种植牙总费用控制5000-7000元以内。开展医疗服务价格动态调整，共调整医疗服务项目359个，其中下调284个、上调75个，修订106项/类，废止37项。二是持续推进DIP支付方式改革。符合条件开展DIP支付方式改革的医疗机构共计93家已全部实际付费，与去年同期相比，取得了“四降一升”好成效，即：同比次均费用下降311.39元、平均住院日降低0.59天、药占比下降3.07%，患者均次自付费用下降46.83元，为患者直接节约1212.55万元；CMI值从0.9684提高到1.1218，增幅15.38%。三是做好“乙类乙管”过渡期新冠患者救助费用保障工作。按照省局要求，主动做好相关费用的审核、结算工作，截止12月10日，全州州直4家医疗机构已经完成退费1716人次，925.14万元。</w:t>
            </w:r>
          </w:p>
          <w:p>
            <w:pPr>
              <w:ind w:firstLine="480" w:firstLineChars="2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4.坚持多措并举，基金监管更有实效。一是抢抓试点机遇。成功入选全省医保基金基层综合监管试点建设市州，州人民政府办公室印发了《湘西自治医保基金基层综合监管试点建设实施方案》（州政办函〔2023〕48号），建立了任务进展情况月报告制度，初步形成了行业监管、信用监管、社会监督、智能监控为一体的基金监管新模式。二是抓好日常监管及专项整治。全州930家医保定点医药机构监督检查覆盖率达100%，高效完成省医疗保障局下发的三批问题清单自查整改，高质量开展“切胃减肥”相关医保违法违规问题专项排查整治工作等。2023年，共处理定点医药机构343家，其中，行政处罚52家，行政罚款137.33万元；拒付（追回）262家，追回医保基金481.3万元；处罚违约金33家，金额25.93万元；定点医药机构通过自查自纠退回金额185.61万元。三是用好通报曝光“利器”。按照“双随机，一公开”的要求，在信用湘西平台、“互联网+监管”平台曝光40余件行政处罚案例，积极向省局报送典型案例，其中“湘西州某某大药房违法违规使用医保基金案”被国家医保局采用并在其官网曝光；“湘西州某某县人民医院违规收费案”被湖南省医保局采用并曝光。</w:t>
            </w:r>
          </w:p>
          <w:p>
            <w:pPr>
              <w:ind w:firstLine="480" w:firstLineChars="2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坚持便民快捷，医保服务更显温度。一是因地制宜方便百姓就医。指导花垣县、龙山县、凤凰县开展省市边区医保联动试点工作，其中花垣县三省市医保联动惠及三省边区18个乡镇35万余群众跨省便利就医，得到省领导肯定性批示。二是数字赋能提高服务效率。持续推进医保电子凭证及移动支付，参保人只需一部手机一个医保码，在医院就能实现挂号、就医报到、支付、取药、取报告、医保报销支付。推进刷脸支付及电子处方流转，参保人能享受刷脸即可完成医保结算，以及“医院开方、线下便捷取药”的便利。推行云端签约，定点医药机构可随时通过系统平台线上发起签约申请、查询办理进度，实现“零见面、网上办、一站办”。三是用心用情做好民生实事。成立工作专班，建立定期调度机制，“每个县市区实现普通门诊异地结算二级以上定点医疗机构全覆盖（40家）、每个统筹区实现全部43个门诊慢特病治疗费用省内异地直接结算”等四项省定民生事实项目均提前完成且走在全省前列，实现了异地就医直接结算“零距离”、医保服务“村村通”。</w:t>
            </w:r>
          </w:p>
          <w:p>
            <w:pPr>
              <w:ind w:firstLine="480" w:firstLineChars="2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6.坚持务实高效，自身建设更加扎实。一是清廉建设行稳致远。严格执行《湘西州自治州医疗保障局“三重一大”事项集体决策制度》，政治生态持续向好。严格执行《湖南省医疗保障局工作人员“十二条禁令”》，政商关系亲而有度清而有为。谈心谈话制度常态化严格落实，局党组书记组织开展集体廉政谈话42人次、任前谈话22人次、新招录公务员岗前廉政谈话12人次。二是学习培训精准务实。采取“走出去+请进来”方式提升干部素质，局主要领导多次带队，赴厦门市、中山市、长沙等地就DIP支付方式改革、医保公共服务标准化建设及医保基金智能监管等工作开展考察学习；主动邀请专家开展“湘西监管执法人员行政执法能力提升业务培训暨信用体系建设业务培训”“湘西州医保信息化、标准化能力提升培训班”“湘西州异地就医直接结算政策集中宣传月活动启动会暨异地就医工作培训班”等各类培训10余次。三是绩效考核有力有效。坚持“注重实效、注重平时、便于管理”原则，对局机关各科室和局属单位实行全员绩效考核制度，推行“月预安销号、季调度推进、半年工作督查、全年综合考核”四阶段管理做法，加强目标跟踪督办，定期通报完成情况。高质量做好平时考核，科学设置考核指标，因人因岗设置个性化考核任务，做到“人人肩上有担子”，切实落实平时考核与年度绩效考核相结合，将绩效考核结果与个人、单位的奖励、评优评先相挂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0309" w:type="dxa"/>
            <w:gridSpan w:val="10"/>
            <w:vAlign w:val="center"/>
          </w:tcPr>
          <w:p>
            <w:pPr>
              <w:autoSpaceDN w:val="0"/>
              <w:spacing w:line="480" w:lineRule="exact"/>
              <w:jc w:val="left"/>
              <w:textAlignment w:val="center"/>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0309" w:type="dxa"/>
            <w:gridSpan w:val="10"/>
            <w:vAlign w:val="center"/>
          </w:tcPr>
          <w:p>
            <w:pPr>
              <w:autoSpaceDN w:val="0"/>
              <w:spacing w:line="480" w:lineRule="exact"/>
              <w:jc w:val="left"/>
              <w:textAlignment w:val="center"/>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390" w:type="dxa"/>
            <w:vMerge w:val="restart"/>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机构名称</w:t>
            </w:r>
          </w:p>
        </w:tc>
        <w:tc>
          <w:tcPr>
            <w:tcW w:w="1204" w:type="dxa"/>
            <w:gridSpan w:val="3"/>
            <w:vMerge w:val="restart"/>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收入合计</w:t>
            </w:r>
          </w:p>
        </w:tc>
        <w:tc>
          <w:tcPr>
            <w:tcW w:w="7715" w:type="dxa"/>
            <w:gridSpan w:val="6"/>
            <w:tcBorders>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0" w:hRule="atLeast"/>
          <w:jc w:val="center"/>
        </w:trPr>
        <w:tc>
          <w:tcPr>
            <w:tcW w:w="1390" w:type="dxa"/>
            <w:vMerge w:val="continue"/>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1204" w:type="dxa"/>
            <w:gridSpan w:val="3"/>
            <w:vMerge w:val="continue"/>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847" w:type="dxa"/>
            <w:tcBorders>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上年结转</w:t>
            </w:r>
          </w:p>
        </w:tc>
        <w:tc>
          <w:tcPr>
            <w:tcW w:w="795" w:type="dxa"/>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公共财政拨款</w:t>
            </w:r>
          </w:p>
        </w:tc>
        <w:tc>
          <w:tcPr>
            <w:tcW w:w="3949" w:type="dxa"/>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政府基金</w:t>
            </w:r>
          </w:p>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拨款</w:t>
            </w:r>
          </w:p>
        </w:tc>
        <w:tc>
          <w:tcPr>
            <w:tcW w:w="536" w:type="dxa"/>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事业收入</w:t>
            </w:r>
          </w:p>
        </w:tc>
        <w:tc>
          <w:tcPr>
            <w:tcW w:w="1588" w:type="dxa"/>
            <w:gridSpan w:val="2"/>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24" w:hRule="atLeast"/>
          <w:jc w:val="center"/>
        </w:trPr>
        <w:tc>
          <w:tcPr>
            <w:tcW w:w="1390" w:type="dxa"/>
            <w:vAlign w:val="center"/>
          </w:tcPr>
          <w:p>
            <w:pPr>
              <w:pStyle w:val="17"/>
              <w:spacing w:line="4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w:t>
            </w:r>
          </w:p>
        </w:tc>
        <w:tc>
          <w:tcPr>
            <w:tcW w:w="1204" w:type="dxa"/>
            <w:gridSpan w:val="3"/>
            <w:tcBorders>
              <w:right w:val="single" w:color="auto" w:sz="4" w:space="0"/>
            </w:tcBorders>
            <w:vAlign w:val="center"/>
          </w:tcPr>
          <w:p>
            <w:pPr>
              <w:autoSpaceDN w:val="0"/>
              <w:spacing w:line="46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1921.15</w:t>
            </w:r>
          </w:p>
        </w:tc>
        <w:tc>
          <w:tcPr>
            <w:tcW w:w="847" w:type="dxa"/>
            <w:tcBorders>
              <w:left w:val="single" w:color="auto" w:sz="4" w:space="0"/>
            </w:tcBorders>
            <w:vAlign w:val="center"/>
          </w:tcPr>
          <w:p>
            <w:pPr>
              <w:autoSpaceDN w:val="0"/>
              <w:spacing w:line="46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10.17</w:t>
            </w:r>
          </w:p>
        </w:tc>
        <w:tc>
          <w:tcPr>
            <w:tcW w:w="795" w:type="dxa"/>
            <w:vAlign w:val="center"/>
          </w:tcPr>
          <w:p>
            <w:pPr>
              <w:autoSpaceDN w:val="0"/>
              <w:spacing w:line="46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1910.97</w:t>
            </w:r>
          </w:p>
        </w:tc>
        <w:tc>
          <w:tcPr>
            <w:tcW w:w="3949" w:type="dxa"/>
            <w:vAlign w:val="center"/>
          </w:tcPr>
          <w:p>
            <w:pPr>
              <w:autoSpaceDN w:val="0"/>
              <w:spacing w:line="46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536" w:type="dxa"/>
            <w:vAlign w:val="center"/>
          </w:tcPr>
          <w:p>
            <w:pPr>
              <w:autoSpaceDN w:val="0"/>
              <w:spacing w:line="46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1588" w:type="dxa"/>
            <w:gridSpan w:val="2"/>
            <w:vAlign w:val="center"/>
          </w:tcPr>
          <w:p>
            <w:pPr>
              <w:autoSpaceDN w:val="0"/>
              <w:spacing w:line="46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0309" w:type="dxa"/>
            <w:gridSpan w:val="10"/>
            <w:vAlign w:val="center"/>
          </w:tcPr>
          <w:p>
            <w:pPr>
              <w:autoSpaceDN w:val="0"/>
              <w:spacing w:line="480" w:lineRule="exact"/>
              <w:jc w:val="left"/>
              <w:textAlignment w:val="center"/>
              <w:rPr>
                <w:rFonts w:asciiTheme="minorEastAsia" w:hAnsiTheme="minorEastAsia" w:eastAsiaTheme="minorEastAsia" w:cstheme="minorEastAsia"/>
                <w:color w:val="auto"/>
                <w:sz w:val="20"/>
                <w:szCs w:val="20"/>
              </w:rPr>
            </w:pPr>
            <w:r>
              <w:rPr>
                <w:rFonts w:hint="eastAsia" w:ascii="Times New Roman" w:hAnsi="Times New Roman" w:eastAsia="楷体_GB2312" w:cs="Times New Roman"/>
                <w:b/>
                <w:bCs/>
                <w:color w:val="auto"/>
                <w:kern w:val="0"/>
                <w:sz w:val="24"/>
                <w:szCs w:val="24"/>
                <w:shd w:val="clear" w:color="auto" w:fill="FFFFFF"/>
                <w:lang w:val="en-US" w:eastAsia="zh-CN" w:bidi="ar"/>
              </w:rPr>
              <w:t>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20" w:hRule="atLeast"/>
          <w:jc w:val="center"/>
        </w:trPr>
        <w:tc>
          <w:tcPr>
            <w:tcW w:w="1390" w:type="dxa"/>
            <w:vMerge w:val="restart"/>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机构名称</w:t>
            </w:r>
          </w:p>
        </w:tc>
        <w:tc>
          <w:tcPr>
            <w:tcW w:w="1204" w:type="dxa"/>
            <w:gridSpan w:val="3"/>
            <w:vMerge w:val="restart"/>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支出合计</w:t>
            </w:r>
          </w:p>
        </w:tc>
        <w:tc>
          <w:tcPr>
            <w:tcW w:w="5591" w:type="dxa"/>
            <w:gridSpan w:val="3"/>
            <w:tcBorders>
              <w:left w:val="single" w:color="auto" w:sz="4" w:space="0"/>
              <w:bottom w:val="single" w:color="auto" w:sz="4" w:space="0"/>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其中：</w:t>
            </w:r>
          </w:p>
        </w:tc>
        <w:tc>
          <w:tcPr>
            <w:tcW w:w="2124" w:type="dxa"/>
            <w:gridSpan w:val="3"/>
            <w:tcBorders>
              <w:left w:val="single" w:color="auto" w:sz="4" w:space="0"/>
              <w:bottom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390" w:type="dxa"/>
            <w:vMerge w:val="continue"/>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1204" w:type="dxa"/>
            <w:gridSpan w:val="3"/>
            <w:vMerge w:val="continue"/>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847" w:type="dxa"/>
            <w:vMerge w:val="restart"/>
            <w:tcBorders>
              <w:top w:val="single" w:color="auto" w:sz="4" w:space="0"/>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基本支出</w:t>
            </w:r>
          </w:p>
        </w:tc>
        <w:tc>
          <w:tcPr>
            <w:tcW w:w="4744" w:type="dxa"/>
            <w:gridSpan w:val="2"/>
            <w:tcBorders>
              <w:top w:val="single" w:color="auto" w:sz="4" w:space="0"/>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其中：</w:t>
            </w:r>
          </w:p>
        </w:tc>
        <w:tc>
          <w:tcPr>
            <w:tcW w:w="536" w:type="dxa"/>
            <w:vMerge w:val="restart"/>
            <w:tcBorders>
              <w:top w:val="single" w:color="auto" w:sz="4" w:space="0"/>
              <w:left w:val="single" w:color="auto" w:sz="4" w:space="0"/>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项目支出</w:t>
            </w:r>
          </w:p>
        </w:tc>
        <w:tc>
          <w:tcPr>
            <w:tcW w:w="675" w:type="dxa"/>
            <w:vMerge w:val="restart"/>
            <w:tcBorders>
              <w:top w:val="single" w:color="auto" w:sz="4" w:space="0"/>
              <w:left w:val="single" w:color="auto" w:sz="4" w:space="0"/>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当年结余</w:t>
            </w:r>
          </w:p>
        </w:tc>
        <w:tc>
          <w:tcPr>
            <w:tcW w:w="913" w:type="dxa"/>
            <w:vMerge w:val="restart"/>
            <w:tcBorders>
              <w:top w:val="single" w:color="auto" w:sz="4" w:space="0"/>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390" w:type="dxa"/>
            <w:vMerge w:val="continue"/>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1204" w:type="dxa"/>
            <w:gridSpan w:val="3"/>
            <w:vMerge w:val="continue"/>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847" w:type="dxa"/>
            <w:vMerge w:val="continue"/>
            <w:tcBorders>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795" w:type="dxa"/>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人员支出</w:t>
            </w:r>
          </w:p>
        </w:tc>
        <w:tc>
          <w:tcPr>
            <w:tcW w:w="3949" w:type="dxa"/>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公用支出</w:t>
            </w:r>
          </w:p>
        </w:tc>
        <w:tc>
          <w:tcPr>
            <w:tcW w:w="536" w:type="dxa"/>
            <w:vMerge w:val="continue"/>
            <w:tcBorders>
              <w:left w:val="single" w:color="auto" w:sz="4" w:space="0"/>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675" w:type="dxa"/>
            <w:vMerge w:val="continue"/>
            <w:tcBorders>
              <w:left w:val="single" w:color="auto" w:sz="4" w:space="0"/>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913" w:type="dxa"/>
            <w:vMerge w:val="continue"/>
            <w:tcBorders>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2" w:hRule="atLeast"/>
          <w:jc w:val="center"/>
        </w:trPr>
        <w:tc>
          <w:tcPr>
            <w:tcW w:w="1390" w:type="dxa"/>
            <w:vAlign w:val="bottom"/>
          </w:tcPr>
          <w:p>
            <w:pPr>
              <w:pStyle w:val="17"/>
              <w:spacing w:line="48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w:t>
            </w:r>
          </w:p>
        </w:tc>
        <w:tc>
          <w:tcPr>
            <w:tcW w:w="1204" w:type="dxa"/>
            <w:gridSpan w:val="3"/>
            <w:tcBorders>
              <w:righ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1921.15</w:t>
            </w:r>
          </w:p>
        </w:tc>
        <w:tc>
          <w:tcPr>
            <w:tcW w:w="847" w:type="dxa"/>
            <w:tcBorders>
              <w:lef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1234.37</w:t>
            </w:r>
          </w:p>
        </w:tc>
        <w:tc>
          <w:tcPr>
            <w:tcW w:w="795" w:type="dxa"/>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1166.06</w:t>
            </w:r>
          </w:p>
        </w:tc>
        <w:tc>
          <w:tcPr>
            <w:tcW w:w="3949" w:type="dxa"/>
            <w:tcBorders>
              <w:righ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68.32</w:t>
            </w:r>
          </w:p>
        </w:tc>
        <w:tc>
          <w:tcPr>
            <w:tcW w:w="536" w:type="dxa"/>
            <w:tcBorders>
              <w:lef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686.77</w:t>
            </w:r>
          </w:p>
        </w:tc>
        <w:tc>
          <w:tcPr>
            <w:tcW w:w="675" w:type="dxa"/>
            <w:tcBorders>
              <w:righ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913" w:type="dxa"/>
            <w:tcBorders>
              <w:left w:val="single" w:color="auto" w:sz="4" w:space="0"/>
            </w:tcBorders>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390" w:type="dxa"/>
            <w:vMerge w:val="restart"/>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机构名称</w:t>
            </w:r>
          </w:p>
        </w:tc>
        <w:tc>
          <w:tcPr>
            <w:tcW w:w="1204" w:type="dxa"/>
            <w:gridSpan w:val="3"/>
            <w:vMerge w:val="restart"/>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三公经费</w:t>
            </w:r>
          </w:p>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合计</w:t>
            </w:r>
          </w:p>
        </w:tc>
        <w:tc>
          <w:tcPr>
            <w:tcW w:w="7715" w:type="dxa"/>
            <w:gridSpan w:val="6"/>
            <w:tcBorders>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68" w:hRule="atLeast"/>
          <w:jc w:val="center"/>
        </w:trPr>
        <w:tc>
          <w:tcPr>
            <w:tcW w:w="1390" w:type="dxa"/>
            <w:vMerge w:val="continue"/>
            <w:vAlign w:val="bottom"/>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1204" w:type="dxa"/>
            <w:gridSpan w:val="3"/>
            <w:vMerge w:val="continue"/>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847" w:type="dxa"/>
            <w:tcBorders>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公务接待费</w:t>
            </w:r>
          </w:p>
        </w:tc>
        <w:tc>
          <w:tcPr>
            <w:tcW w:w="795" w:type="dxa"/>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公务用车运行维护费</w:t>
            </w:r>
          </w:p>
        </w:tc>
        <w:tc>
          <w:tcPr>
            <w:tcW w:w="3949" w:type="dxa"/>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公务用车购置费</w:t>
            </w:r>
          </w:p>
        </w:tc>
        <w:tc>
          <w:tcPr>
            <w:tcW w:w="2124" w:type="dxa"/>
            <w:gridSpan w:val="3"/>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因公出国（境）费用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41" w:hRule="atLeast"/>
          <w:jc w:val="center"/>
        </w:trPr>
        <w:tc>
          <w:tcPr>
            <w:tcW w:w="1390" w:type="dxa"/>
            <w:vAlign w:val="bottom"/>
          </w:tcPr>
          <w:p>
            <w:pPr>
              <w:pStyle w:val="17"/>
              <w:spacing w:line="48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w:t>
            </w:r>
          </w:p>
        </w:tc>
        <w:tc>
          <w:tcPr>
            <w:tcW w:w="1204" w:type="dxa"/>
            <w:gridSpan w:val="3"/>
            <w:tcBorders>
              <w:righ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37.47</w:t>
            </w:r>
          </w:p>
        </w:tc>
        <w:tc>
          <w:tcPr>
            <w:tcW w:w="847" w:type="dxa"/>
            <w:tcBorders>
              <w:lef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1.32</w:t>
            </w:r>
          </w:p>
        </w:tc>
        <w:tc>
          <w:tcPr>
            <w:tcW w:w="795" w:type="dxa"/>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6.27</w:t>
            </w:r>
          </w:p>
        </w:tc>
        <w:tc>
          <w:tcPr>
            <w:tcW w:w="3949" w:type="dxa"/>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29.88</w:t>
            </w:r>
          </w:p>
        </w:tc>
        <w:tc>
          <w:tcPr>
            <w:tcW w:w="2124" w:type="dxa"/>
            <w:gridSpan w:val="3"/>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8" w:hRule="atLeast"/>
          <w:jc w:val="center"/>
        </w:trPr>
        <w:tc>
          <w:tcPr>
            <w:tcW w:w="1390" w:type="dxa"/>
            <w:vMerge w:val="restart"/>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机构名称</w:t>
            </w:r>
          </w:p>
        </w:tc>
        <w:tc>
          <w:tcPr>
            <w:tcW w:w="1204" w:type="dxa"/>
            <w:gridSpan w:val="3"/>
            <w:vMerge w:val="restart"/>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固定资产</w:t>
            </w:r>
          </w:p>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合计</w:t>
            </w:r>
          </w:p>
        </w:tc>
        <w:tc>
          <w:tcPr>
            <w:tcW w:w="7715" w:type="dxa"/>
            <w:gridSpan w:val="6"/>
            <w:tcBorders>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90" w:hRule="atLeast"/>
          <w:jc w:val="center"/>
        </w:trPr>
        <w:tc>
          <w:tcPr>
            <w:tcW w:w="1390" w:type="dxa"/>
            <w:vMerge w:val="continue"/>
            <w:vAlign w:val="bottom"/>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1204" w:type="dxa"/>
            <w:gridSpan w:val="3"/>
            <w:vMerge w:val="continue"/>
            <w:tcBorders>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1642" w:type="dxa"/>
            <w:gridSpan w:val="2"/>
            <w:tcBorders>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在用固定资产</w:t>
            </w:r>
          </w:p>
        </w:tc>
        <w:tc>
          <w:tcPr>
            <w:tcW w:w="3949" w:type="dxa"/>
            <w:tcBorders>
              <w:top w:val="single" w:color="auto" w:sz="4" w:space="0"/>
              <w:righ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出租固定资产</w:t>
            </w:r>
          </w:p>
        </w:tc>
        <w:tc>
          <w:tcPr>
            <w:tcW w:w="2124" w:type="dxa"/>
            <w:gridSpan w:val="3"/>
            <w:tcBorders>
              <w:top w:val="single" w:color="auto" w:sz="4" w:space="0"/>
              <w:left w:val="single" w:color="auto" w:sz="4" w:space="0"/>
            </w:tcBorders>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37" w:hRule="atLeast"/>
          <w:jc w:val="center"/>
        </w:trPr>
        <w:tc>
          <w:tcPr>
            <w:tcW w:w="1390" w:type="dxa"/>
            <w:vAlign w:val="bottom"/>
          </w:tcPr>
          <w:p>
            <w:pPr>
              <w:pStyle w:val="17"/>
              <w:spacing w:line="48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w:t>
            </w:r>
          </w:p>
        </w:tc>
        <w:tc>
          <w:tcPr>
            <w:tcW w:w="1204" w:type="dxa"/>
            <w:gridSpan w:val="3"/>
            <w:tcBorders>
              <w:righ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246.72</w:t>
            </w:r>
          </w:p>
        </w:tc>
        <w:tc>
          <w:tcPr>
            <w:tcW w:w="1642" w:type="dxa"/>
            <w:gridSpan w:val="2"/>
            <w:tcBorders>
              <w:left w:val="single" w:color="auto" w:sz="4" w:space="0"/>
            </w:tcBorders>
            <w:vAlign w:val="center"/>
          </w:tcPr>
          <w:p>
            <w:pPr>
              <w:autoSpaceDN w:val="0"/>
              <w:spacing w:line="480" w:lineRule="exact"/>
              <w:jc w:val="center"/>
              <w:textAlignment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246.72</w:t>
            </w:r>
          </w:p>
        </w:tc>
        <w:tc>
          <w:tcPr>
            <w:tcW w:w="3949" w:type="dxa"/>
            <w:tcBorders>
              <w:right w:val="single" w:color="auto" w:sz="4" w:space="0"/>
            </w:tcBorders>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124" w:type="dxa"/>
            <w:gridSpan w:val="3"/>
            <w:tcBorders>
              <w:left w:val="single" w:color="auto" w:sz="4" w:space="0"/>
            </w:tcBorders>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0309" w:type="dxa"/>
            <w:gridSpan w:val="10"/>
            <w:vAlign w:val="center"/>
          </w:tcPr>
          <w:p>
            <w:pPr>
              <w:autoSpaceDN w:val="0"/>
              <w:spacing w:line="480" w:lineRule="exact"/>
              <w:jc w:val="left"/>
              <w:textAlignment w:val="center"/>
              <w:rPr>
                <w:rFonts w:asciiTheme="minorEastAsia" w:hAnsiTheme="minorEastAsia" w:eastAsiaTheme="minorEastAsia" w:cstheme="minorEastAsia"/>
                <w:color w:val="auto"/>
                <w:sz w:val="20"/>
                <w:szCs w:val="20"/>
              </w:rPr>
            </w:pPr>
            <w:r>
              <w:rPr>
                <w:rFonts w:hint="eastAsia" w:ascii="Times New Roman" w:hAnsi="Times New Roman" w:eastAsia="楷体_GB2312" w:cs="Times New Roman"/>
                <w:b/>
                <w:bCs/>
                <w:color w:val="auto"/>
                <w:kern w:val="0"/>
                <w:sz w:val="24"/>
                <w:szCs w:val="24"/>
                <w:shd w:val="clear" w:color="auto" w:fill="FFFFFF"/>
                <w:lang w:val="en-US" w:eastAsia="zh-CN" w:bidi="ar"/>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390" w:type="dxa"/>
            <w:vMerge w:val="restart"/>
            <w:vAlign w:val="center"/>
          </w:tcPr>
          <w:p>
            <w:pPr>
              <w:autoSpaceDN w:val="0"/>
              <w:spacing w:line="48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整体支出绩效定性目标及实施计划完成情况</w:t>
            </w:r>
          </w:p>
          <w:p>
            <w:pPr>
              <w:spacing w:line="48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p>
            <w:pPr>
              <w:spacing w:line="48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846" w:type="dxa"/>
            <w:gridSpan w:val="5"/>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预期目标</w:t>
            </w:r>
          </w:p>
        </w:tc>
        <w:tc>
          <w:tcPr>
            <w:tcW w:w="6073" w:type="dxa"/>
            <w:gridSpan w:val="4"/>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7" w:hRule="atLeast"/>
          <w:jc w:val="center"/>
        </w:trPr>
        <w:tc>
          <w:tcPr>
            <w:tcW w:w="1390" w:type="dxa"/>
            <w:vMerge w:val="continue"/>
            <w:vAlign w:val="center"/>
          </w:tcPr>
          <w:p>
            <w:pPr>
              <w:spacing w:line="48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846" w:type="dxa"/>
            <w:gridSpan w:val="5"/>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ascii="Times New Roman" w:hAnsi="Times New Roman" w:eastAsia="楷体_GB2312" w:cs="Times New Roman"/>
                <w:color w:val="auto"/>
                <w:kern w:val="0"/>
                <w:sz w:val="24"/>
                <w:szCs w:val="24"/>
                <w:shd w:val="clear" w:color="auto" w:fill="FFFFFF"/>
                <w:lang w:val="en-US" w:eastAsia="zh-CN" w:bidi="ar"/>
              </w:rPr>
            </w:pP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rFonts w:hint="eastAsia"/>
                <w:color w:val="auto"/>
                <w:lang w:val="en-US" w:eastAsia="zh-CN"/>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keepNext w:val="0"/>
              <w:keepLines w:val="0"/>
              <w:pageBreakBefore w:val="0"/>
              <w:widowControl w:val="0"/>
              <w:kinsoku/>
              <w:wordWrap/>
              <w:overflowPunct/>
              <w:topLinePunct w:val="0"/>
              <w:autoSpaceDE/>
              <w:autoSpaceDN w:val="0"/>
              <w:bidi w:val="0"/>
              <w:adjustRightInd/>
              <w:spacing w:line="360" w:lineRule="exact"/>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目标1：坚持从严从实，党的建设更为坚实。</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目标2：坚持统筹推进，保障机制更趋完善。</w:t>
            </w:r>
          </w:p>
          <w:p>
            <w:pPr>
              <w:pStyle w:val="3"/>
              <w:keepNext w:val="0"/>
              <w:keepLines w:val="0"/>
              <w:pageBreakBefore w:val="0"/>
              <w:widowControl w:val="0"/>
              <w:kinsoku/>
              <w:wordWrap/>
              <w:overflowPunct/>
              <w:topLinePunct w:val="0"/>
              <w:autoSpaceDE/>
              <w:bidi w:val="0"/>
              <w:adjustRightInd/>
              <w:spacing w:line="360" w:lineRule="exact"/>
              <w:ind w:left="0" w:leftChars="0" w:firstLine="0" w:firstLineChars="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目标3：坚持为民惠民，降费减负更为明显。</w:t>
            </w:r>
          </w:p>
          <w:p>
            <w:pPr>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目标4：坚持多措并举，基金监管更有实效。</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目标5：坚持便民快捷，医保服务更显温度。</w:t>
            </w:r>
          </w:p>
          <w:p>
            <w:pPr>
              <w:ind w:left="840" w:hanging="960" w:hangingChars="400"/>
              <w:jc w:val="left"/>
              <w:rPr>
                <w:rFonts w:hint="eastAsia"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目标6：坚持务实高效，</w:t>
            </w:r>
            <w:r>
              <w:rPr>
                <w:rFonts w:hint="eastAsia" w:eastAsia="楷体_GB2312" w:cs="Times New Roman"/>
                <w:color w:val="auto"/>
                <w:kern w:val="0"/>
                <w:sz w:val="24"/>
                <w:szCs w:val="24"/>
                <w:shd w:val="clear" w:color="auto" w:fill="FFFFFF"/>
                <w:lang w:val="en-US" w:eastAsia="zh-CN" w:bidi="ar"/>
              </w:rPr>
              <w:t>自</w:t>
            </w:r>
          </w:p>
          <w:p>
            <w:pPr>
              <w:ind w:left="840" w:hanging="960" w:hangingChars="4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身建设更加扎实。</w:t>
            </w:r>
          </w:p>
        </w:tc>
        <w:tc>
          <w:tcPr>
            <w:tcW w:w="6073" w:type="dxa"/>
            <w:gridSpan w:val="4"/>
            <w:vAlign w:val="center"/>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firstLine="420" w:firstLineChars="200"/>
              <w:jc w:val="left"/>
              <w:rPr>
                <w:rFonts w:hint="default"/>
                <w:lang w:val="en-US" w:eastAsia="zh-CN"/>
              </w:rPr>
            </w:pPr>
            <w:r>
              <w:rPr>
                <w:rFonts w:hint="eastAsia"/>
                <w:lang w:val="en-US" w:eastAsia="zh-CN"/>
              </w:rPr>
              <w:t>1.不折不扣落实“第一议题”制度。将习近平总书记重要讲话、重要指示批示精神作为必修课和党组会议第一议题，以强有力的政治监督推动党中央、国务院和省委省政府、州委州政府决策部署在湘西州医疗保障系统的落实落地，切实将“第一议题”学习成效转化为推动全州医疗保障工作的强大动力。深入开展主题教育。严格按照州委主题教育办的要求，深入开展学习贯彻习近平新时代中国特色社会主义思想主题教育工作，制定实施方案，召开工作会议，举办读书班，召开专题研讨，持续深化“走基层、找问题、想办法、促发展”活动，确定9个调研课题，县处级以上干部开展调研80余次，深入基层单位120余个，座谈访谈400余人次。</w:t>
            </w:r>
          </w:p>
          <w:p>
            <w:pPr>
              <w:ind w:firstLine="420" w:firstLineChars="200"/>
              <w:rPr>
                <w:rFonts w:hint="eastAsia"/>
                <w:lang w:val="en-US" w:eastAsia="zh-CN"/>
              </w:rPr>
            </w:pPr>
            <w:r>
              <w:rPr>
                <w:rFonts w:hint="eastAsia"/>
                <w:lang w:val="en-US" w:eastAsia="zh-CN"/>
              </w:rPr>
              <w:t>2.一是稳妥推进职工医保门诊共济改革。分批次在定点医疗机构开通职工门诊统筹业务，将符合条件的定点零售药店纳入职工普通门诊统筹管理范围，强化宣传引导、协议管理、行政监管和舆情监测，职工医保门诊共济改革平稳落地，截至12月5日，全州定点医疗机构门诊统筹业务结算47.01万人次，医疗总费用12621.88万元，统筹基金支出5091.34万元；定点零售药店结算5.66万人次，医药总费用1316.91万元，统筹基金支出878.51万元。二是推进村卫生室门诊统筹医保定点全覆盖。对8县市村卫生室开通医保定点、门诊统筹业务进行全覆盖督促指导，2023年7月底全州1480家行政村卫生室全部纳入医保定点，并开通职工普通门诊统筹、居民普通门诊统筹、居民“两病”门诊等业务，截止2023年11月底，村卫生室结算门诊医疗费用6.70万人次，总医药费用201.98万元，统筹基金支出127.35万元。三是扎实推进“两病”门诊用药保障。认真梳理“两病”门诊用药保障工作存在的难点、堵点，督促乡镇卫生院与村卫生室医保报销联动，截至11月底，居民“两病”通过普通门诊、门诊两病、门诊慢特病三种类型统计，其中高血压待遇享受12.00万人，待遇享受26.67万人次，医疗费总额1506.62万元，统筹基金支出912.72万元，糖尿病待遇享受4.40万人，待遇享受12.45万人次，医疗费总额1281.38万元，统筹基金支出737.24万元。</w:t>
            </w:r>
          </w:p>
          <w:p>
            <w:pPr>
              <w:ind w:firstLine="420" w:firstLineChars="200"/>
              <w:rPr>
                <w:rFonts w:hint="eastAsia"/>
                <w:lang w:val="en-US" w:eastAsia="zh-CN"/>
              </w:rPr>
            </w:pPr>
            <w:r>
              <w:rPr>
                <w:rFonts w:hint="eastAsia"/>
                <w:lang w:val="en-US" w:eastAsia="zh-CN"/>
              </w:rPr>
              <w:t>3.坚持为民惠民，降费减负更为明显。一是持续深化医药供给侧改革。严格落实国家、省药品耗材集中采购，2023年共146个品规落地执行，并超额完成采购任务。开展三明联盟医用耗材集中带量采购，27个低值医用耗材品种集中带量采购，平均降幅62.92%，最大降幅88.42%，21种中药饮片平均降价29.5%，最大降幅56.5%。完成国家集采药品4批次结余留用，结余留用资金236.3765万元。积极开展口腔种植医疗服务价格专项治理，单颗种植牙总费用控制5000-7000元以内。开展医疗服务价格动态调整，共调整医疗服务项目359个，其中下调284个、上调75个，修订106项/类，废止37项。二是持续推进DIP支付方式改革。符合条件开展DIP支付方式改革的医疗机构共计93家已全部实际付费，与去年同期相比，取得了“四降一升”好成效，即：同比次均费用下降311.39元、平均住院日降低0.59天、药占比下降3.07%，患者均次自付费用下降46.83元，为患者直接节约1212.55万元；CMI值从0.9684提高到1.1218，增幅15.38%。三是做好“乙类乙管”过渡期新冠患者救助费用保障工作。按照省局要求，主动做好相关费用的审核、结算工作，截止12月10日，全州州直4家医疗机构已经完成退费1716人次，925.14万元。</w:t>
            </w:r>
          </w:p>
          <w:p>
            <w:pPr>
              <w:ind w:firstLine="420" w:firstLineChars="200"/>
              <w:rPr>
                <w:rFonts w:hint="eastAsia"/>
                <w:lang w:val="en-US" w:eastAsia="zh-CN"/>
              </w:rPr>
            </w:pPr>
            <w:r>
              <w:rPr>
                <w:rFonts w:hint="eastAsia"/>
                <w:lang w:val="en-US" w:eastAsia="zh-CN"/>
              </w:rPr>
              <w:t>4.坚持多措并举，基金监管更有实效。一是抢抓试点机遇。成功入选全省医保基金基层综合监管试点建设市州，州人民政府办公室印发了《湘西自治医保基金基层综合监管试点建设实施方案》（州政办函〔2023〕48号），建立了任务进展情况月报告制度，初步形成了行业监管、信用监管、社会监督、智能监控为一体的基金监管新模式。二是抓好日常监管及专项整治。全州930家医保定点医药机构监督检查覆盖率达100%，高效完成省医疗保障局下发的三批问题清单自查整改，高质量开展“切胃减肥”相关医保违法违规问题专项排查整治工作等。2023年，共处理定点医药机构343家，其中，行政处罚52家，行政罚款137.33万元；拒付（追回）262家，追回医保基金481.3万元；处罚违约金33家，金额25.93万元；定点医药机构通过自查自纠退回金额185.61万元。三是用好通报曝光“利器”。按照“双随机，一公开”的要求，在信用湘西平台、“互联网+监管”平台曝光40余件行政处罚案例，积极向省局报送典型案例，其中“湘西州某某大药房违法违规使用医保基金案”被国家医保局采用并在其官网曝光；“湘西州某某县人民医院违规收费案”被湖南省医保局采用并曝光。</w:t>
            </w:r>
          </w:p>
          <w:p>
            <w:pPr>
              <w:ind w:firstLine="420" w:firstLineChars="200"/>
              <w:rPr>
                <w:rFonts w:hint="eastAsia"/>
                <w:lang w:val="en-US" w:eastAsia="zh-CN"/>
              </w:rPr>
            </w:pPr>
            <w:r>
              <w:rPr>
                <w:rFonts w:hint="eastAsia"/>
                <w:lang w:val="en-US" w:eastAsia="zh-CN"/>
              </w:rPr>
              <w:t>5.坚持便民快捷，医保服务更显温度。一是因地制宜方便百姓就医。指导花垣县、龙山县、凤凰县开展省市边区医保联动试点工作，其中花垣县三省市医保联动惠及三省边区18个乡镇35万余群众跨省便利就医，得到省领导肯定性批示。二是数字赋能提高服务效率。持续推进医保电子凭证及移动支付，参保人只需一部手机一个医保码，在医院就能实现挂号、就医报到、支付、取药、取报告、医保报销支付。推进刷脸支付及电子处方流转，参保人能享受刷脸即可完成医保结算，以及“医院开方、线下便捷取药”的便利。推行云端签约，定点医药机构可随时通过系统平台线上发起签约申请、查询办理进度，实现“零见面、网上办、一站办”。三是用心用情做好民生实事。成立工作专班，建立定期调度机制，“每个县市区实现普通门诊异地结算二级以上定点医疗机构全覆盖（40家）、每个统筹区实现全部43个门诊慢特病治疗费用省内异地直接结算”等四项省定民生事实项目均提前完成且走在全省前列，实现了异地就医直接结算“零距离”、医保服务“村村通”。四是持续优化经办服务。举办2023年医保经办系统练兵比武，提升经办人员业务水平。持续深化“放管服”改革优化营商环境，积极落实“好差评”制度等，把精细化服务送到参保群众身边。</w:t>
            </w:r>
          </w:p>
          <w:p>
            <w:pPr>
              <w:ind w:firstLine="420" w:firstLineChars="200"/>
              <w:rPr>
                <w:rFonts w:hint="eastAsia"/>
                <w:lang w:val="en-US" w:eastAsia="zh-CN"/>
              </w:rPr>
            </w:pPr>
            <w:r>
              <w:rPr>
                <w:rFonts w:hint="eastAsia"/>
                <w:lang w:val="en-US" w:eastAsia="zh-CN"/>
              </w:rPr>
              <w:t>6.坚持务实高效，自身建设更加扎实。一是清廉建设行稳致远。严格执行《湘西州自治州医疗保障局“三重一大”事项集体决策制度》，政治生态持续向好。严格执行《湖南省医疗保障局工作人员“十二条禁令”》，政商关系亲而有度清而有为。谈心谈话制度常态化严格落实，局党组书记组织开展集体廉政谈话42人次、任前谈话22人次、新招录公务员岗前廉政谈话12人次。二是学习培训精准务实。采取“走出去+请进来”方式提升干部素质，局主要领导多次带队，赴厦门市、中山市、长沙等地就DIP支付方式改革、医保公共服务标准化建设及医保基金智能监管等工作开展考察学习；主动邀请专家开展“湘西监管执法人员行政执法能力提升业务培训暨信用体系建设业务培训”“湘西州医保信息化、标准化能力提升培训班”“湘西州异地就医直接结算政策集中宣传月活动启动会暨异地就医工作培训班”等各类培训10余次。三是绩效考核有力有效。坚持“注重实效、注重平时、便于管理”原则，对局机关各科室和局属单位实行全员绩效考核制度，推行“月预安销号、季调度推进、半年工作督查、全年综合考核”四阶段管理做法，加强目标跟踪督办，定期通报完成情况。</w:t>
            </w: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4" w:hRule="atLeast"/>
          <w:jc w:val="center"/>
        </w:trPr>
        <w:tc>
          <w:tcPr>
            <w:tcW w:w="1390" w:type="dxa"/>
            <w:vMerge w:val="restart"/>
            <w:vAlign w:val="center"/>
          </w:tcPr>
          <w:p>
            <w:pPr>
              <w:ind w:left="840" w:leftChars="0" w:hanging="840" w:hangingChars="400"/>
              <w:jc w:val="left"/>
              <w:rPr>
                <w:rFonts w:hint="eastAsia" w:ascii="仿宋" w:hAnsi="仿宋" w:eastAsia="仿宋" w:cs="仿宋"/>
                <w:color w:val="auto"/>
                <w:kern w:val="2"/>
                <w:sz w:val="21"/>
                <w:szCs w:val="21"/>
                <w:lang w:val="en-US" w:eastAsia="zh-CN" w:bidi="ar-SA"/>
              </w:rPr>
            </w:pPr>
          </w:p>
        </w:tc>
        <w:tc>
          <w:tcPr>
            <w:tcW w:w="2846" w:type="dxa"/>
            <w:gridSpan w:val="5"/>
            <w:tcBorders>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评价内容</w:t>
            </w:r>
          </w:p>
        </w:tc>
        <w:tc>
          <w:tcPr>
            <w:tcW w:w="3949" w:type="dxa"/>
            <w:tcBorders>
              <w:left w:val="single" w:color="auto" w:sz="4" w:space="0"/>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绩效目标</w:t>
            </w:r>
          </w:p>
        </w:tc>
        <w:tc>
          <w:tcPr>
            <w:tcW w:w="2124" w:type="dxa"/>
            <w:gridSpan w:val="3"/>
            <w:tcBorders>
              <w:lef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05" w:hRule="atLeast"/>
          <w:jc w:val="center"/>
        </w:trPr>
        <w:tc>
          <w:tcPr>
            <w:tcW w:w="1390" w:type="dxa"/>
            <w:vMerge w:val="continue"/>
            <w:vAlign w:val="center"/>
          </w:tcPr>
          <w:p>
            <w:pPr>
              <w:jc w:val="left"/>
              <w:rPr>
                <w:rFonts w:hint="eastAsia" w:ascii="仿宋" w:hAnsi="仿宋" w:eastAsia="仿宋" w:cs="仿宋"/>
                <w:color w:val="auto"/>
                <w:sz w:val="21"/>
                <w:szCs w:val="21"/>
                <w:lang w:eastAsia="zh-CN"/>
              </w:rPr>
            </w:pPr>
          </w:p>
        </w:tc>
        <w:tc>
          <w:tcPr>
            <w:tcW w:w="1107" w:type="dxa"/>
            <w:gridSpan w:val="2"/>
            <w:vMerge w:val="restart"/>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产出目标</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（部门工作实绩，包含上级部门和州委州政府布置的重点工作、实事任务等，根据部门实际进行调整细化）</w:t>
            </w:r>
          </w:p>
        </w:tc>
        <w:tc>
          <w:tcPr>
            <w:tcW w:w="944" w:type="dxa"/>
            <w:gridSpan w:val="2"/>
            <w:vMerge w:val="restart"/>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数量、质量、时效、成本指标</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795" w:type="dxa"/>
            <w:tcBorders>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指标1：重点工作完成率</w:t>
            </w:r>
          </w:p>
        </w:tc>
        <w:tc>
          <w:tcPr>
            <w:tcW w:w="3949" w:type="dxa"/>
            <w:tcBorders>
              <w:left w:val="single" w:color="auto" w:sz="4" w:space="0"/>
              <w:right w:val="single" w:color="auto" w:sz="4" w:space="0"/>
            </w:tcBorders>
            <w:vAlign w:val="center"/>
          </w:tcPr>
          <w:p>
            <w:pPr>
              <w:tabs>
                <w:tab w:val="left" w:pos="0"/>
              </w:tabs>
              <w:ind w:left="0" w:leftChars="0" w:firstLine="0" w:firstLineChars="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c>
          <w:tcPr>
            <w:tcW w:w="2124" w:type="dxa"/>
            <w:gridSpan w:val="3"/>
            <w:tcBorders>
              <w:lef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390" w:type="dxa"/>
            <w:vMerge w:val="continue"/>
            <w:vAlign w:val="center"/>
          </w:tcPr>
          <w:p>
            <w:pPr>
              <w:jc w:val="left"/>
              <w:rPr>
                <w:rFonts w:hint="eastAsia" w:ascii="仿宋" w:hAnsi="仿宋" w:eastAsia="仿宋" w:cs="仿宋"/>
                <w:color w:val="auto"/>
                <w:sz w:val="21"/>
                <w:szCs w:val="21"/>
                <w:lang w:eastAsia="zh-CN"/>
              </w:rPr>
            </w:pPr>
          </w:p>
        </w:tc>
        <w:tc>
          <w:tcPr>
            <w:tcW w:w="1107" w:type="dxa"/>
            <w:gridSpan w:val="2"/>
            <w:vMerge w:val="continue"/>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944" w:type="dxa"/>
            <w:gridSpan w:val="2"/>
            <w:vMerge w:val="continue"/>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795" w:type="dxa"/>
            <w:tcBorders>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指标2：预算执行率</w:t>
            </w:r>
          </w:p>
        </w:tc>
        <w:tc>
          <w:tcPr>
            <w:tcW w:w="3949" w:type="dxa"/>
            <w:tcBorders>
              <w:left w:val="single" w:color="auto" w:sz="4" w:space="0"/>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c>
          <w:tcPr>
            <w:tcW w:w="2124" w:type="dxa"/>
            <w:gridSpan w:val="3"/>
            <w:tcBorders>
              <w:lef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0" w:hRule="atLeast"/>
          <w:jc w:val="center"/>
        </w:trPr>
        <w:tc>
          <w:tcPr>
            <w:tcW w:w="1390" w:type="dxa"/>
            <w:vMerge w:val="continue"/>
            <w:vAlign w:val="center"/>
          </w:tcPr>
          <w:p>
            <w:pPr>
              <w:jc w:val="left"/>
              <w:rPr>
                <w:rFonts w:hint="eastAsia" w:ascii="仿宋" w:hAnsi="仿宋" w:eastAsia="仿宋" w:cs="仿宋"/>
                <w:color w:val="auto"/>
                <w:sz w:val="21"/>
                <w:szCs w:val="21"/>
                <w:lang w:eastAsia="zh-CN"/>
              </w:rPr>
            </w:pPr>
          </w:p>
        </w:tc>
        <w:tc>
          <w:tcPr>
            <w:tcW w:w="1107" w:type="dxa"/>
            <w:gridSpan w:val="2"/>
            <w:vMerge w:val="continue"/>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944" w:type="dxa"/>
            <w:gridSpan w:val="2"/>
            <w:vMerge w:val="continue"/>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795" w:type="dxa"/>
            <w:tcBorders>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指标4：“三公经费”控制率</w:t>
            </w:r>
          </w:p>
        </w:tc>
        <w:tc>
          <w:tcPr>
            <w:tcW w:w="3949" w:type="dxa"/>
            <w:tcBorders>
              <w:left w:val="single" w:color="auto" w:sz="4" w:space="0"/>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c>
          <w:tcPr>
            <w:tcW w:w="2124" w:type="dxa"/>
            <w:gridSpan w:val="3"/>
            <w:tcBorders>
              <w:lef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390" w:type="dxa"/>
            <w:vMerge w:val="continue"/>
            <w:vAlign w:val="center"/>
          </w:tcPr>
          <w:p>
            <w:pPr>
              <w:jc w:val="left"/>
              <w:rPr>
                <w:rFonts w:hint="eastAsia" w:ascii="仿宋" w:hAnsi="仿宋" w:eastAsia="仿宋" w:cs="仿宋"/>
                <w:color w:val="auto"/>
                <w:sz w:val="21"/>
                <w:szCs w:val="21"/>
                <w:lang w:eastAsia="zh-CN"/>
              </w:rPr>
            </w:pPr>
          </w:p>
        </w:tc>
        <w:tc>
          <w:tcPr>
            <w:tcW w:w="1107" w:type="dxa"/>
            <w:gridSpan w:val="2"/>
            <w:vMerge w:val="restart"/>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效益目标</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（预期实现的效益）</w:t>
            </w:r>
          </w:p>
        </w:tc>
        <w:tc>
          <w:tcPr>
            <w:tcW w:w="944" w:type="dxa"/>
            <w:gridSpan w:val="2"/>
            <w:vMerge w:val="restart"/>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社会</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效益</w:t>
            </w:r>
          </w:p>
        </w:tc>
        <w:tc>
          <w:tcPr>
            <w:tcW w:w="795" w:type="dxa"/>
            <w:tcBorders>
              <w:right w:val="single" w:color="auto" w:sz="4" w:space="0"/>
            </w:tcBorders>
            <w:vAlign w:val="center"/>
          </w:tcPr>
          <w:p>
            <w:pPr>
              <w:jc w:val="left"/>
              <w:rPr>
                <w:rFonts w:hint="default" w:ascii="Times New Roman" w:hAnsi="Times New Roman" w:eastAsia="楷体_GB2312" w:cs="Times New Roman"/>
                <w:color w:val="auto"/>
                <w:kern w:val="0"/>
                <w:sz w:val="24"/>
                <w:szCs w:val="24"/>
                <w:shd w:val="clear" w:color="auto" w:fill="FFFFFF"/>
                <w:lang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指标1：异地就医直接结算“零距离”、医保服务“村村通”</w:t>
            </w:r>
          </w:p>
        </w:tc>
        <w:tc>
          <w:tcPr>
            <w:tcW w:w="3949" w:type="dxa"/>
            <w:tcBorders>
              <w:left w:val="single" w:color="auto" w:sz="4" w:space="0"/>
              <w:right w:val="single" w:color="auto" w:sz="4" w:space="0"/>
            </w:tcBorders>
            <w:vAlign w:val="center"/>
          </w:tcPr>
          <w:p>
            <w:pPr>
              <w:ind w:firstLine="240" w:firstLineChars="100"/>
              <w:jc w:val="left"/>
              <w:rPr>
                <w:rFonts w:hint="default" w:ascii="Times New Roman" w:hAnsi="Times New Roman" w:eastAsia="楷体_GB2312" w:cs="Times New Roman"/>
                <w:color w:val="auto"/>
                <w:kern w:val="0"/>
                <w:sz w:val="24"/>
                <w:szCs w:val="24"/>
                <w:shd w:val="clear" w:color="auto" w:fill="FFFFFF"/>
                <w:lang w:eastAsia="zh-CN" w:bidi="ar"/>
              </w:rPr>
            </w:pPr>
            <w:r>
              <w:rPr>
                <w:rFonts w:hint="default" w:eastAsia="楷体_GB2312" w:cs="Times New Roman"/>
                <w:color w:val="auto"/>
                <w:kern w:val="0"/>
                <w:sz w:val="24"/>
                <w:szCs w:val="24"/>
                <w:shd w:val="clear" w:color="auto" w:fill="FFFFFF"/>
                <w:lang w:eastAsia="zh-CN" w:bidi="ar"/>
              </w:rPr>
              <w:t>1.</w:t>
            </w:r>
            <w:r>
              <w:rPr>
                <w:rFonts w:hint="eastAsia" w:ascii="Times New Roman" w:hAnsi="Times New Roman" w:eastAsia="楷体_GB2312" w:cs="Times New Roman"/>
                <w:color w:val="auto"/>
                <w:kern w:val="0"/>
                <w:sz w:val="24"/>
                <w:szCs w:val="24"/>
                <w:shd w:val="clear" w:color="auto" w:fill="FFFFFF"/>
                <w:lang w:val="en-US" w:eastAsia="zh-CN" w:bidi="ar"/>
              </w:rPr>
              <w:t>成立工作专班，建立定期调度机制，“每个县市区实现普通门诊异地结算二级以上定点医疗机构全覆盖（40家）、每个统筹区实现全部43个门诊慢特病治疗费用省内异地直接结算”等四项省定民生事实项目均提前完成且走在全省前列，实现了异地就医直接结算“零距离”、医保服务“村村通”。</w:t>
            </w:r>
          </w:p>
        </w:tc>
        <w:tc>
          <w:tcPr>
            <w:tcW w:w="2124" w:type="dxa"/>
            <w:gridSpan w:val="3"/>
            <w:tcBorders>
              <w:lef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w:t>
            </w:r>
          </w:p>
          <w:p>
            <w:pPr>
              <w:jc w:val="left"/>
              <w:rPr>
                <w:rFonts w:hint="default" w:ascii="Times New Roman" w:hAnsi="Times New Roman" w:eastAsia="楷体_GB2312" w:cs="Times New Roman"/>
                <w:color w:val="auto"/>
                <w:kern w:val="0"/>
                <w:sz w:val="24"/>
                <w:szCs w:val="24"/>
                <w:shd w:val="clear" w:color="auto" w:fill="FFFFFF"/>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390" w:type="dxa"/>
            <w:vMerge w:val="continue"/>
            <w:vAlign w:val="center"/>
          </w:tcPr>
          <w:p>
            <w:pPr>
              <w:jc w:val="left"/>
              <w:rPr>
                <w:rFonts w:hint="eastAsia" w:ascii="仿宋" w:hAnsi="仿宋" w:eastAsia="仿宋" w:cs="仿宋"/>
                <w:color w:val="auto"/>
                <w:sz w:val="21"/>
                <w:szCs w:val="21"/>
                <w:lang w:eastAsia="zh-CN"/>
              </w:rPr>
            </w:pPr>
          </w:p>
        </w:tc>
        <w:tc>
          <w:tcPr>
            <w:tcW w:w="1107" w:type="dxa"/>
            <w:gridSpan w:val="2"/>
            <w:vMerge w:val="continue"/>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944" w:type="dxa"/>
            <w:gridSpan w:val="2"/>
            <w:vMerge w:val="continue"/>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795" w:type="dxa"/>
            <w:tcBorders>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default" w:eastAsia="楷体_GB2312" w:cs="Times New Roman"/>
                <w:color w:val="auto"/>
                <w:kern w:val="0"/>
                <w:sz w:val="24"/>
                <w:szCs w:val="24"/>
                <w:shd w:val="clear" w:color="auto" w:fill="FFFFFF"/>
                <w:lang w:eastAsia="zh-CN" w:bidi="ar"/>
              </w:rPr>
              <w:t>指标2：</w:t>
            </w:r>
            <w:r>
              <w:rPr>
                <w:rFonts w:hint="eastAsia" w:ascii="Times New Roman" w:hAnsi="Times New Roman" w:eastAsia="楷体_GB2312" w:cs="Times New Roman"/>
                <w:color w:val="auto"/>
                <w:kern w:val="0"/>
                <w:sz w:val="24"/>
                <w:szCs w:val="24"/>
                <w:shd w:val="clear" w:color="auto" w:fill="FFFFFF"/>
                <w:lang w:val="en-US" w:eastAsia="zh-CN" w:bidi="ar"/>
              </w:rPr>
              <w:t>减轻病患者的家庭负担</w:t>
            </w:r>
          </w:p>
        </w:tc>
        <w:tc>
          <w:tcPr>
            <w:tcW w:w="3949" w:type="dxa"/>
            <w:tcBorders>
              <w:left w:val="single" w:color="auto" w:sz="4" w:space="0"/>
              <w:right w:val="single" w:color="auto" w:sz="4" w:space="0"/>
            </w:tcBorders>
            <w:vAlign w:val="center"/>
          </w:tcPr>
          <w:p>
            <w:pPr>
              <w:ind w:firstLine="240" w:firstLineChars="100"/>
              <w:jc w:val="left"/>
              <w:rPr>
                <w:rFonts w:hint="default" w:eastAsia="楷体_GB2312" w:cs="Times New Roman"/>
                <w:color w:val="auto"/>
                <w:kern w:val="0"/>
                <w:sz w:val="24"/>
                <w:szCs w:val="24"/>
                <w:shd w:val="clear" w:color="auto" w:fill="FFFFFF"/>
                <w:lang w:eastAsia="zh-CN" w:bidi="ar"/>
              </w:rPr>
            </w:pPr>
            <w:r>
              <w:rPr>
                <w:rFonts w:hint="default" w:eastAsia="楷体_GB2312" w:cs="Times New Roman"/>
                <w:color w:val="auto"/>
                <w:kern w:val="0"/>
                <w:sz w:val="24"/>
                <w:szCs w:val="24"/>
                <w:shd w:val="clear" w:color="auto" w:fill="FFFFFF"/>
                <w:lang w:eastAsia="zh-CN" w:bidi="ar"/>
              </w:rPr>
              <w:t>明显减轻</w:t>
            </w:r>
          </w:p>
        </w:tc>
        <w:tc>
          <w:tcPr>
            <w:tcW w:w="2124" w:type="dxa"/>
            <w:gridSpan w:val="3"/>
            <w:tcBorders>
              <w:left w:val="single" w:color="auto" w:sz="4" w:space="0"/>
            </w:tcBorders>
            <w:vAlign w:val="center"/>
          </w:tcPr>
          <w:p>
            <w:pPr>
              <w:jc w:val="left"/>
              <w:rPr>
                <w:rFonts w:hint="default" w:ascii="Times New Roman" w:hAnsi="Times New Roman" w:eastAsia="楷体_GB2312" w:cs="Times New Roman"/>
                <w:color w:val="auto"/>
                <w:kern w:val="0"/>
                <w:sz w:val="24"/>
                <w:szCs w:val="24"/>
                <w:shd w:val="clear" w:color="auto" w:fill="FFFFFF"/>
                <w:lang w:eastAsia="zh-CN" w:bidi="ar"/>
              </w:rPr>
            </w:pPr>
            <w:r>
              <w:rPr>
                <w:rFonts w:hint="default" w:ascii="Times New Roman" w:hAnsi="Times New Roman" w:eastAsia="楷体_GB2312" w:cs="Times New Roman"/>
                <w:color w:val="auto"/>
                <w:kern w:val="0"/>
                <w:sz w:val="24"/>
                <w:szCs w:val="24"/>
                <w:shd w:val="clear" w:color="auto" w:fill="FFFFFF"/>
                <w:lang w:eastAsia="zh-CN" w:bidi="ar"/>
              </w:rPr>
              <w:t>有所减轻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28" w:hRule="atLeast"/>
          <w:jc w:val="center"/>
        </w:trPr>
        <w:tc>
          <w:tcPr>
            <w:tcW w:w="1390" w:type="dxa"/>
            <w:vMerge w:val="continue"/>
            <w:vAlign w:val="center"/>
          </w:tcPr>
          <w:p>
            <w:pPr>
              <w:jc w:val="left"/>
              <w:rPr>
                <w:rFonts w:hint="eastAsia" w:ascii="仿宋" w:hAnsi="仿宋" w:eastAsia="仿宋" w:cs="仿宋"/>
                <w:color w:val="auto"/>
                <w:sz w:val="21"/>
                <w:szCs w:val="21"/>
                <w:lang w:eastAsia="zh-CN"/>
              </w:rPr>
            </w:pPr>
          </w:p>
        </w:tc>
        <w:tc>
          <w:tcPr>
            <w:tcW w:w="1107" w:type="dxa"/>
            <w:gridSpan w:val="2"/>
            <w:vMerge w:val="continue"/>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944" w:type="dxa"/>
            <w:gridSpan w:val="2"/>
            <w:vMerge w:val="restart"/>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经济</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效益</w:t>
            </w:r>
          </w:p>
        </w:tc>
        <w:tc>
          <w:tcPr>
            <w:tcW w:w="795" w:type="dxa"/>
            <w:tcBorders>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指标1：实推进“两病”门诊用药保障</w:t>
            </w:r>
          </w:p>
          <w:p>
            <w:pPr>
              <w:jc w:val="left"/>
              <w:rPr>
                <w:rFonts w:hint="default" w:ascii="Times New Roman" w:hAnsi="Times New Roman" w:eastAsia="楷体_GB2312" w:cs="Times New Roman"/>
                <w:color w:val="auto"/>
                <w:kern w:val="0"/>
                <w:sz w:val="24"/>
                <w:szCs w:val="24"/>
                <w:shd w:val="clear" w:color="auto" w:fill="FFFFFF"/>
                <w:lang w:eastAsia="zh-CN" w:bidi="ar"/>
              </w:rPr>
            </w:pPr>
          </w:p>
        </w:tc>
        <w:tc>
          <w:tcPr>
            <w:tcW w:w="3949" w:type="dxa"/>
            <w:tcBorders>
              <w:left w:val="single" w:color="auto" w:sz="4" w:space="0"/>
              <w:right w:val="single" w:color="auto" w:sz="4" w:space="0"/>
            </w:tcBorders>
            <w:vAlign w:val="center"/>
          </w:tcPr>
          <w:p>
            <w:pPr>
              <w:jc w:val="left"/>
              <w:rPr>
                <w:rFonts w:hint="default" w:ascii="Times New Roman" w:hAnsi="Times New Roman" w:eastAsia="楷体_GB2312" w:cs="Times New Roman"/>
                <w:color w:val="auto"/>
                <w:kern w:val="0"/>
                <w:sz w:val="22"/>
                <w:szCs w:val="22"/>
                <w:shd w:val="clear" w:color="auto" w:fill="FFFFFF"/>
                <w:lang w:eastAsia="zh-CN" w:bidi="ar"/>
              </w:rPr>
            </w:pPr>
            <w:r>
              <w:rPr>
                <w:rFonts w:hint="default" w:eastAsia="楷体_GB2312" w:cs="Times New Roman"/>
                <w:color w:val="auto"/>
                <w:kern w:val="0"/>
                <w:sz w:val="24"/>
                <w:szCs w:val="24"/>
                <w:shd w:val="clear" w:color="auto" w:fill="FFFFFF"/>
                <w:lang w:eastAsia="zh-CN" w:bidi="ar"/>
              </w:rPr>
              <w:t>1.</w:t>
            </w:r>
            <w:r>
              <w:rPr>
                <w:rFonts w:hint="eastAsia" w:ascii="Times New Roman" w:hAnsi="Times New Roman" w:eastAsia="楷体_GB2312" w:cs="Times New Roman"/>
                <w:color w:val="auto"/>
                <w:kern w:val="0"/>
                <w:sz w:val="24"/>
                <w:szCs w:val="24"/>
                <w:shd w:val="clear" w:color="auto" w:fill="FFFFFF"/>
                <w:lang w:val="en-US" w:eastAsia="zh-CN" w:bidi="ar"/>
              </w:rPr>
              <w:t>认真梳理“两病”门诊用药保障工作存在的难点、堵点，督促乡镇卫生院与村卫生室医保报销联动，截至11月底，居民“两病”通过普通门诊、门诊两病、门诊慢特病三种类型统计，其中高血压待遇享受12.00万人，待遇享受26.67万人次，医疗费总额1506.62万元，统筹基金支出912.72万元，糖尿病待遇享受4.40万人，待遇享受12.45万人次，医疗费总额1281.38万元，统筹基金支出737.24万元。</w:t>
            </w:r>
          </w:p>
        </w:tc>
        <w:tc>
          <w:tcPr>
            <w:tcW w:w="2124" w:type="dxa"/>
            <w:gridSpan w:val="3"/>
            <w:tcBorders>
              <w:lef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w:t>
            </w:r>
          </w:p>
          <w:p>
            <w:pPr>
              <w:jc w:val="left"/>
              <w:rPr>
                <w:rFonts w:hint="default" w:ascii="Times New Roman" w:hAnsi="Times New Roman" w:eastAsia="楷体_GB2312" w:cs="Times New Roman"/>
                <w:color w:val="auto"/>
                <w:kern w:val="0"/>
                <w:sz w:val="24"/>
                <w:szCs w:val="24"/>
                <w:shd w:val="clear" w:color="auto" w:fill="FFFFFF"/>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3" w:hRule="atLeast"/>
          <w:jc w:val="center"/>
        </w:trPr>
        <w:tc>
          <w:tcPr>
            <w:tcW w:w="1390" w:type="dxa"/>
            <w:vMerge w:val="continue"/>
            <w:vAlign w:val="center"/>
          </w:tcPr>
          <w:p>
            <w:pPr>
              <w:jc w:val="left"/>
              <w:rPr>
                <w:rFonts w:hint="eastAsia" w:ascii="仿宋" w:hAnsi="仿宋" w:eastAsia="仿宋" w:cs="仿宋"/>
                <w:color w:val="auto"/>
                <w:sz w:val="21"/>
                <w:szCs w:val="21"/>
                <w:lang w:eastAsia="zh-CN"/>
              </w:rPr>
            </w:pPr>
          </w:p>
        </w:tc>
        <w:tc>
          <w:tcPr>
            <w:tcW w:w="1107" w:type="dxa"/>
            <w:gridSpan w:val="2"/>
            <w:vMerge w:val="continue"/>
            <w:vAlign w:val="center"/>
          </w:tcPr>
          <w:p>
            <w:pPr>
              <w:jc w:val="left"/>
              <w:rPr>
                <w:rFonts w:hint="eastAsia" w:ascii="仿宋" w:hAnsi="仿宋" w:eastAsia="仿宋" w:cs="仿宋"/>
                <w:color w:val="auto"/>
                <w:sz w:val="21"/>
                <w:szCs w:val="21"/>
                <w:lang w:eastAsia="zh-CN"/>
              </w:rPr>
            </w:pPr>
          </w:p>
        </w:tc>
        <w:tc>
          <w:tcPr>
            <w:tcW w:w="944" w:type="dxa"/>
            <w:gridSpan w:val="2"/>
            <w:vMerge w:val="continue"/>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795" w:type="dxa"/>
            <w:tcBorders>
              <w:right w:val="single" w:color="auto" w:sz="4" w:space="0"/>
            </w:tcBorders>
            <w:vAlign w:val="center"/>
          </w:tcPr>
          <w:p>
            <w:pPr>
              <w:jc w:val="left"/>
              <w:rPr>
                <w:rFonts w:hint="default" w:eastAsia="楷体_GB2312" w:cs="Times New Roman"/>
                <w:color w:val="auto"/>
                <w:kern w:val="0"/>
                <w:sz w:val="22"/>
                <w:szCs w:val="22"/>
                <w:shd w:val="clear" w:color="auto" w:fill="FFFFFF"/>
                <w:lang w:eastAsia="zh-CN" w:bidi="ar"/>
              </w:rPr>
            </w:pPr>
            <w:r>
              <w:rPr>
                <w:rFonts w:hint="default" w:eastAsia="楷体_GB2312" w:cs="Times New Roman"/>
                <w:color w:val="auto"/>
                <w:kern w:val="0"/>
                <w:sz w:val="22"/>
                <w:szCs w:val="22"/>
                <w:shd w:val="clear" w:color="auto" w:fill="FFFFFF"/>
                <w:lang w:eastAsia="zh-CN" w:bidi="ar"/>
              </w:rPr>
              <w:t>指标2：</w:t>
            </w:r>
            <w:r>
              <w:rPr>
                <w:rFonts w:hint="eastAsia" w:ascii="Times New Roman" w:hAnsi="Times New Roman" w:eastAsia="楷体_GB2312" w:cs="Times New Roman"/>
                <w:color w:val="auto"/>
                <w:kern w:val="0"/>
                <w:sz w:val="22"/>
                <w:szCs w:val="22"/>
                <w:shd w:val="clear" w:color="auto" w:fill="FFFFFF"/>
                <w:lang w:val="en-US" w:eastAsia="zh-CN" w:bidi="ar"/>
              </w:rPr>
              <w:t>服务民生、提高抵御疾病风险能力</w:t>
            </w:r>
          </w:p>
        </w:tc>
        <w:tc>
          <w:tcPr>
            <w:tcW w:w="3949" w:type="dxa"/>
            <w:tcBorders>
              <w:left w:val="single" w:color="auto" w:sz="4" w:space="0"/>
              <w:right w:val="single" w:color="auto" w:sz="4" w:space="0"/>
            </w:tcBorders>
            <w:vAlign w:val="center"/>
          </w:tcPr>
          <w:p>
            <w:pPr>
              <w:jc w:val="left"/>
              <w:rPr>
                <w:rFonts w:hint="default" w:eastAsia="楷体_GB2312" w:cs="Times New Roman"/>
                <w:color w:val="auto"/>
                <w:kern w:val="0"/>
                <w:sz w:val="22"/>
                <w:szCs w:val="22"/>
                <w:shd w:val="clear" w:color="auto" w:fill="FFFFFF"/>
                <w:lang w:eastAsia="zh-CN" w:bidi="ar"/>
              </w:rPr>
            </w:pPr>
            <w:r>
              <w:rPr>
                <w:rFonts w:hint="default" w:eastAsia="楷体_GB2312" w:cs="Times New Roman"/>
                <w:color w:val="auto"/>
                <w:kern w:val="0"/>
                <w:sz w:val="22"/>
                <w:szCs w:val="22"/>
                <w:shd w:val="clear" w:color="auto" w:fill="FFFFFF"/>
                <w:lang w:eastAsia="zh-CN" w:bidi="ar"/>
              </w:rPr>
              <w:t>明显提高</w:t>
            </w:r>
          </w:p>
        </w:tc>
        <w:tc>
          <w:tcPr>
            <w:tcW w:w="2124" w:type="dxa"/>
            <w:gridSpan w:val="3"/>
            <w:tcBorders>
              <w:left w:val="single" w:color="auto" w:sz="4" w:space="0"/>
            </w:tcBorders>
            <w:vAlign w:val="center"/>
          </w:tcPr>
          <w:p>
            <w:pPr>
              <w:jc w:val="left"/>
              <w:rPr>
                <w:rFonts w:hint="default" w:ascii="Times New Roman" w:hAnsi="Times New Roman" w:eastAsia="楷体_GB2312" w:cs="Times New Roman"/>
                <w:color w:val="auto"/>
                <w:kern w:val="0"/>
                <w:sz w:val="24"/>
                <w:szCs w:val="24"/>
                <w:shd w:val="clear" w:color="auto" w:fill="FFFFFF"/>
                <w:lang w:eastAsia="zh-CN" w:bidi="ar"/>
              </w:rPr>
            </w:pPr>
            <w:r>
              <w:rPr>
                <w:rFonts w:hint="default" w:ascii="Times New Roman" w:hAnsi="Times New Roman" w:eastAsia="楷体_GB2312" w:cs="Times New Roman"/>
                <w:color w:val="auto"/>
                <w:kern w:val="0"/>
                <w:sz w:val="24"/>
                <w:szCs w:val="24"/>
                <w:shd w:val="clear" w:color="auto" w:fill="FFFFFF"/>
                <w:lang w:eastAsia="zh-CN" w:bidi="ar"/>
              </w:rPr>
              <w:t>有所提高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8" w:hRule="atLeast"/>
          <w:jc w:val="center"/>
        </w:trPr>
        <w:tc>
          <w:tcPr>
            <w:tcW w:w="1390" w:type="dxa"/>
            <w:vMerge w:val="continue"/>
            <w:vAlign w:val="center"/>
          </w:tcPr>
          <w:p>
            <w:pPr>
              <w:jc w:val="left"/>
              <w:rPr>
                <w:rFonts w:hint="eastAsia" w:ascii="仿宋" w:hAnsi="仿宋" w:eastAsia="仿宋" w:cs="仿宋"/>
                <w:color w:val="auto"/>
                <w:sz w:val="21"/>
                <w:szCs w:val="21"/>
                <w:lang w:eastAsia="zh-CN"/>
              </w:rPr>
            </w:pPr>
          </w:p>
        </w:tc>
        <w:tc>
          <w:tcPr>
            <w:tcW w:w="1107" w:type="dxa"/>
            <w:gridSpan w:val="2"/>
            <w:vMerge w:val="continue"/>
            <w:vAlign w:val="center"/>
          </w:tcPr>
          <w:p>
            <w:pPr>
              <w:jc w:val="left"/>
              <w:rPr>
                <w:rFonts w:hint="eastAsia" w:ascii="仿宋" w:hAnsi="仿宋" w:eastAsia="仿宋" w:cs="仿宋"/>
                <w:color w:val="auto"/>
                <w:sz w:val="21"/>
                <w:szCs w:val="21"/>
                <w:lang w:eastAsia="zh-CN"/>
              </w:rPr>
            </w:pPr>
          </w:p>
        </w:tc>
        <w:tc>
          <w:tcPr>
            <w:tcW w:w="944" w:type="dxa"/>
            <w:gridSpan w:val="2"/>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社会公众或服务对象满意度</w:t>
            </w:r>
          </w:p>
        </w:tc>
        <w:tc>
          <w:tcPr>
            <w:tcW w:w="795" w:type="dxa"/>
            <w:tcBorders>
              <w:right w:val="single" w:color="auto" w:sz="4" w:space="0"/>
            </w:tcBorders>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指标1：服务对象满意度</w:t>
            </w:r>
          </w:p>
        </w:tc>
        <w:tc>
          <w:tcPr>
            <w:tcW w:w="3949" w:type="dxa"/>
            <w:tcBorders>
              <w:left w:val="single" w:color="auto" w:sz="4" w:space="0"/>
              <w:right w:val="single" w:color="auto" w:sz="4" w:space="0"/>
            </w:tcBorders>
            <w:vAlign w:val="center"/>
          </w:tcPr>
          <w:p>
            <w:pPr>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default" w:ascii="Arial" w:hAnsi="Arial" w:eastAsia="楷体_GB2312" w:cs="Arial"/>
                <w:color w:val="auto"/>
                <w:kern w:val="0"/>
                <w:sz w:val="24"/>
                <w:szCs w:val="24"/>
                <w:shd w:val="clear" w:color="auto" w:fill="FFFFFF"/>
                <w:lang w:val="en-US" w:eastAsia="zh-CN" w:bidi="ar"/>
              </w:rPr>
              <w:t>≥</w:t>
            </w:r>
            <w:r>
              <w:rPr>
                <w:rFonts w:hint="eastAsia" w:ascii="Times New Roman" w:hAnsi="Times New Roman" w:eastAsia="楷体_GB2312" w:cs="Times New Roman"/>
                <w:color w:val="auto"/>
                <w:kern w:val="0"/>
                <w:sz w:val="24"/>
                <w:szCs w:val="24"/>
                <w:shd w:val="clear" w:color="auto" w:fill="FFFFFF"/>
                <w:lang w:val="en-US" w:eastAsia="zh-CN" w:bidi="ar"/>
              </w:rPr>
              <w:t>95%</w:t>
            </w:r>
          </w:p>
        </w:tc>
        <w:tc>
          <w:tcPr>
            <w:tcW w:w="2124" w:type="dxa"/>
            <w:gridSpan w:val="3"/>
            <w:tcBorders>
              <w:left w:val="single" w:color="auto" w:sz="4" w:space="0"/>
            </w:tcBorders>
            <w:vAlign w:val="center"/>
          </w:tcPr>
          <w:p>
            <w:pPr>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r>
              <w:rPr>
                <w:rFonts w:hint="default" w:eastAsia="楷体_GB2312" w:cs="Times New Roman"/>
                <w:color w:val="auto"/>
                <w:kern w:val="0"/>
                <w:sz w:val="24"/>
                <w:szCs w:val="24"/>
                <w:shd w:val="clear" w:color="auto" w:fill="FFFFFF"/>
                <w:lang w:eastAsia="zh-CN" w:bidi="ar"/>
              </w:rPr>
              <w:t>6</w:t>
            </w: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7" w:hRule="atLeast"/>
          <w:jc w:val="center"/>
        </w:trPr>
        <w:tc>
          <w:tcPr>
            <w:tcW w:w="2497" w:type="dxa"/>
            <w:gridSpan w:val="3"/>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绩效自评综合得分</w:t>
            </w:r>
          </w:p>
        </w:tc>
        <w:tc>
          <w:tcPr>
            <w:tcW w:w="7812" w:type="dxa"/>
            <w:gridSpan w:val="7"/>
            <w:vAlign w:val="center"/>
          </w:tcPr>
          <w:p>
            <w:pPr>
              <w:jc w:val="left"/>
              <w:rPr>
                <w:rFonts w:hint="default" w:ascii="Times New Roman" w:hAnsi="Times New Roman" w:eastAsia="楷体_GB2312" w:cs="Times New Roman"/>
                <w:color w:val="auto"/>
                <w:kern w:val="0"/>
                <w:sz w:val="24"/>
                <w:szCs w:val="24"/>
                <w:shd w:val="clear" w:color="auto" w:fill="FFFFFF"/>
                <w:lang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评分：9</w:t>
            </w:r>
            <w:r>
              <w:rPr>
                <w:rFonts w:hint="default" w:eastAsia="楷体_GB2312" w:cs="Times New Roman"/>
                <w:color w:val="auto"/>
                <w:kern w:val="0"/>
                <w:sz w:val="24"/>
                <w:szCs w:val="24"/>
                <w:shd w:val="clear" w:color="auto" w:fill="FFFFFF"/>
                <w:lang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02" w:hRule="atLeast"/>
          <w:jc w:val="center"/>
        </w:trPr>
        <w:tc>
          <w:tcPr>
            <w:tcW w:w="2497" w:type="dxa"/>
            <w:gridSpan w:val="3"/>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评价等次</w:t>
            </w:r>
          </w:p>
        </w:tc>
        <w:tc>
          <w:tcPr>
            <w:tcW w:w="7812" w:type="dxa"/>
            <w:gridSpan w:val="7"/>
            <w:vAlign w:val="center"/>
          </w:tcPr>
          <w:p>
            <w:pPr>
              <w:jc w:val="left"/>
              <w:rPr>
                <w:rFonts w:hint="eastAsia"/>
                <w:lang w:val="en-US" w:eastAsia="zh-CN"/>
              </w:rPr>
            </w:pPr>
            <w:r>
              <w:rPr>
                <w:rFonts w:hint="eastAsia"/>
                <w:lang w:val="en-US" w:eastAsia="zh-CN"/>
              </w:rPr>
              <w:t>等级：优</w:t>
            </w:r>
          </w:p>
          <w:p>
            <w:pPr>
              <w:jc w:val="left"/>
              <w:rPr>
                <w:rFonts w:hint="eastAsia"/>
                <w:lang w:val="en-US" w:eastAsia="zh-CN"/>
              </w:rPr>
            </w:pPr>
            <w:r>
              <w:rPr>
                <w:rFonts w:hint="eastAsia"/>
                <w:lang w:val="en-US" w:eastAsia="zh-CN"/>
              </w:rPr>
              <w:t>备注：90（含）—100分为优；80（含）—90分为良； 60（含）—80 分为较差；60分以下为差。</w:t>
            </w: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0309" w:type="dxa"/>
            <w:gridSpan w:val="10"/>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姓  名</w:t>
            </w:r>
          </w:p>
        </w:tc>
        <w:tc>
          <w:tcPr>
            <w:tcW w:w="2349" w:type="dxa"/>
            <w:gridSpan w:val="4"/>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职务/职称</w:t>
            </w:r>
          </w:p>
        </w:tc>
        <w:tc>
          <w:tcPr>
            <w:tcW w:w="3949" w:type="dxa"/>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单  位</w:t>
            </w:r>
          </w:p>
        </w:tc>
        <w:tc>
          <w:tcPr>
            <w:tcW w:w="2124" w:type="dxa"/>
            <w:gridSpan w:val="3"/>
            <w:vAlign w:val="center"/>
          </w:tcPr>
          <w:p>
            <w:pPr>
              <w:autoSpaceDN w:val="0"/>
              <w:spacing w:line="480" w:lineRule="exact"/>
              <w:jc w:val="center"/>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lang w:val="en-US" w:eastAsia="zh-CN"/>
              </w:rPr>
              <w:t>程三艳</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default" w:eastAsia="仿宋_GB2312" w:cs="仿宋_GB2312"/>
                <w:color w:val="auto"/>
                <w:sz w:val="24"/>
                <w:highlight w:val="none"/>
                <w:lang w:eastAsia="zh-CN"/>
              </w:rPr>
              <w:t>局长</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州医疗保障局</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Calibri" w:hAnsi="Calibri"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刘洪</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Calibri" w:hAnsi="Calibri"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lang w:val="en-US" w:eastAsia="zh-CN"/>
              </w:rPr>
              <w:t>副局长</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Calibri" w:hAnsi="Calibri"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州医疗保障局</w:t>
            </w:r>
          </w:p>
        </w:tc>
        <w:tc>
          <w:tcPr>
            <w:tcW w:w="2124" w:type="dxa"/>
            <w:gridSpan w:val="3"/>
            <w:vAlign w:val="center"/>
          </w:tcPr>
          <w:p>
            <w:pPr>
              <w:keepNext w:val="0"/>
              <w:keepLines w:val="0"/>
              <w:pageBreakBefore w:val="0"/>
              <w:kinsoku/>
              <w:wordWrap/>
              <w:overflowPunct/>
              <w:topLinePunct w:val="0"/>
              <w:autoSpaceDE/>
              <w:autoSpaceDN w:val="0"/>
              <w:bidi w:val="0"/>
              <w:adjustRightInd/>
              <w:spacing w:line="480" w:lineRule="exact"/>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万厚平</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lang w:val="en-US" w:eastAsia="zh-CN"/>
              </w:rPr>
              <w:t>副局长</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州医疗保障局</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lang w:val="en-US" w:eastAsia="zh-CN"/>
              </w:rPr>
              <w:t>张红</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val="en-US" w:eastAsia="zh-CN" w:bidi="ar-SA"/>
              </w:rPr>
            </w:pPr>
            <w:r>
              <w:rPr>
                <w:rFonts w:hint="default" w:eastAsia="仿宋_GB2312" w:cs="仿宋_GB2312"/>
                <w:color w:val="auto"/>
                <w:sz w:val="24"/>
                <w:highlight w:val="none"/>
                <w:lang w:eastAsia="zh-CN"/>
              </w:rPr>
              <w:t>办公室主任</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州医疗保障局</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文晓辉</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2"/>
                <w:szCs w:val="22"/>
                <w:highlight w:val="none"/>
                <w:lang w:val="en-US" w:eastAsia="zh-CN" w:bidi="ar-SA"/>
              </w:rPr>
            </w:pPr>
            <w:r>
              <w:rPr>
                <w:rFonts w:hint="eastAsia" w:eastAsia="仿宋_GB2312" w:cs="仿宋_GB2312"/>
                <w:color w:val="auto"/>
                <w:sz w:val="22"/>
                <w:szCs w:val="22"/>
                <w:highlight w:val="none"/>
                <w:lang w:val="en-US" w:eastAsia="zh-CN"/>
              </w:rPr>
              <w:t>待遇保障</w:t>
            </w:r>
            <w:r>
              <w:rPr>
                <w:rFonts w:hint="default" w:eastAsia="仿宋_GB2312" w:cs="仿宋_GB2312"/>
                <w:color w:val="auto"/>
                <w:sz w:val="22"/>
                <w:szCs w:val="22"/>
                <w:highlight w:val="none"/>
                <w:lang w:eastAsia="zh-CN"/>
              </w:rPr>
              <w:t>和医药服务管理</w:t>
            </w:r>
            <w:r>
              <w:rPr>
                <w:rFonts w:hint="eastAsia" w:eastAsia="仿宋_GB2312" w:cs="仿宋_GB2312"/>
                <w:color w:val="auto"/>
                <w:sz w:val="22"/>
                <w:szCs w:val="22"/>
                <w:highlight w:val="none"/>
                <w:lang w:val="en-US" w:eastAsia="zh-CN"/>
              </w:rPr>
              <w:t>科负责人</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w:t>
            </w:r>
            <w:r>
              <w:rPr>
                <w:rFonts w:hint="eastAsia" w:eastAsia="仿宋_GB2312" w:cs="仿宋_GB2312"/>
                <w:color w:val="auto"/>
                <w:sz w:val="24"/>
                <w:highlight w:val="none"/>
                <w:lang w:val="en-US" w:eastAsia="zh-CN"/>
              </w:rPr>
              <w:t>医疗保障事务中心</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向辉</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eastAsia="zh-CN" w:bidi="ar-SA"/>
              </w:rPr>
            </w:pPr>
            <w:r>
              <w:rPr>
                <w:rFonts w:hint="eastAsia" w:eastAsia="仿宋_GB2312" w:cs="仿宋_GB2312"/>
                <w:color w:val="auto"/>
                <w:sz w:val="24"/>
                <w:highlight w:val="none"/>
                <w:lang w:val="en-US" w:eastAsia="zh-CN"/>
              </w:rPr>
              <w:t>医药价格</w:t>
            </w:r>
            <w:r>
              <w:rPr>
                <w:rFonts w:hint="default" w:eastAsia="仿宋_GB2312" w:cs="仿宋_GB2312"/>
                <w:color w:val="auto"/>
                <w:sz w:val="24"/>
                <w:highlight w:val="none"/>
                <w:lang w:eastAsia="zh-CN"/>
              </w:rPr>
              <w:t>和招标采购科科长</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州医疗保障局</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Calibri" w:hAnsi="Calibri" w:eastAsia="仿宋_GB2312" w:cs="仿宋_GB2312"/>
                <w:color w:val="auto"/>
                <w:kern w:val="2"/>
                <w:sz w:val="24"/>
                <w:szCs w:val="24"/>
                <w:highlight w:val="none"/>
                <w:lang w:eastAsia="zh-CN" w:bidi="ar-SA"/>
              </w:rPr>
            </w:pPr>
            <w:r>
              <w:rPr>
                <w:rFonts w:hint="default" w:ascii="Calibri" w:hAnsi="Calibri" w:eastAsia="仿宋_GB2312" w:cs="仿宋_GB2312"/>
                <w:color w:val="auto"/>
                <w:kern w:val="2"/>
                <w:sz w:val="24"/>
                <w:szCs w:val="24"/>
                <w:highlight w:val="none"/>
                <w:lang w:eastAsia="zh-CN" w:bidi="ar-SA"/>
              </w:rPr>
              <w:t>张新强</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Calibri" w:hAnsi="Calibri"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lang w:val="en-US" w:eastAsia="zh-CN"/>
              </w:rPr>
              <w:t>基金监管</w:t>
            </w:r>
            <w:r>
              <w:rPr>
                <w:rFonts w:hint="default" w:eastAsia="仿宋_GB2312" w:cs="仿宋_GB2312"/>
                <w:color w:val="auto"/>
                <w:sz w:val="24"/>
                <w:highlight w:val="none"/>
                <w:lang w:eastAsia="zh-CN"/>
              </w:rPr>
              <w:t>科科长</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Calibri" w:hAnsi="Calibri"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州医疗保障局</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lang w:val="en-US" w:eastAsia="zh-CN"/>
              </w:rPr>
              <w:t>杨立明</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val="en-US" w:eastAsia="zh-CN" w:bidi="ar-SA"/>
              </w:rPr>
            </w:pPr>
            <w:r>
              <w:rPr>
                <w:rFonts w:hint="default" w:eastAsia="仿宋_GB2312" w:cs="仿宋_GB2312"/>
                <w:color w:val="auto"/>
                <w:sz w:val="24"/>
                <w:highlight w:val="none"/>
                <w:lang w:eastAsia="zh-CN"/>
              </w:rPr>
              <w:t>规划法规和信息科科长</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州医疗保障局</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Calibri" w:hAnsi="Calibri"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孙艳嵘</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Calibri" w:hAnsi="Calibri" w:eastAsia="仿宋_GB2312" w:cs="仿宋_GB2312"/>
                <w:color w:val="auto"/>
                <w:kern w:val="2"/>
                <w:sz w:val="24"/>
                <w:szCs w:val="24"/>
                <w:highlight w:val="none"/>
                <w:lang w:val="en-US" w:eastAsia="zh-CN" w:bidi="ar-SA"/>
              </w:rPr>
            </w:pPr>
            <w:r>
              <w:rPr>
                <w:rFonts w:hint="default" w:eastAsia="仿宋_GB2312" w:cs="仿宋_GB2312"/>
                <w:color w:val="auto"/>
                <w:sz w:val="24"/>
                <w:highlight w:val="none"/>
                <w:lang w:eastAsia="zh-CN"/>
              </w:rPr>
              <w:t>党建办负责人</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Calibri" w:hAnsi="Calibri"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w:t>
            </w:r>
            <w:r>
              <w:rPr>
                <w:rFonts w:hint="eastAsia" w:eastAsia="仿宋_GB2312" w:cs="仿宋_GB2312"/>
                <w:color w:val="auto"/>
                <w:sz w:val="24"/>
                <w:highlight w:val="none"/>
                <w:lang w:val="en-US" w:eastAsia="zh-CN"/>
              </w:rPr>
              <w:t>医疗保障事务中心</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887" w:type="dxa"/>
            <w:gridSpan w:val="2"/>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lang w:val="en-US" w:eastAsia="zh-CN"/>
              </w:rPr>
              <w:t>胡兰</w:t>
            </w:r>
          </w:p>
        </w:tc>
        <w:tc>
          <w:tcPr>
            <w:tcW w:w="2349" w:type="dxa"/>
            <w:gridSpan w:val="4"/>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仿宋_GB2312"/>
                <w:color w:val="auto"/>
                <w:kern w:val="2"/>
                <w:sz w:val="24"/>
                <w:szCs w:val="24"/>
                <w:highlight w:val="none"/>
                <w:lang w:val="en-US" w:eastAsia="zh-CN" w:bidi="ar-SA"/>
              </w:rPr>
            </w:pPr>
            <w:r>
              <w:rPr>
                <w:rFonts w:hint="default" w:eastAsia="仿宋_GB2312" w:cs="仿宋_GB2312"/>
                <w:color w:val="auto"/>
                <w:sz w:val="24"/>
                <w:highlight w:val="none"/>
                <w:lang w:eastAsia="zh-CN"/>
              </w:rPr>
              <w:t>副主任</w:t>
            </w:r>
          </w:p>
        </w:tc>
        <w:tc>
          <w:tcPr>
            <w:tcW w:w="3949" w:type="dxa"/>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Times New Roman" w:hAnsi="Times New Roman" w:eastAsia="仿宋_GB2312" w:cs="仿宋_GB2312"/>
                <w:color w:val="auto"/>
                <w:kern w:val="2"/>
                <w:sz w:val="24"/>
                <w:szCs w:val="24"/>
                <w:highlight w:val="none"/>
                <w:lang w:val="en-US" w:eastAsia="zh-CN" w:bidi="ar-SA"/>
              </w:rPr>
            </w:pPr>
            <w:r>
              <w:rPr>
                <w:rFonts w:hint="eastAsia" w:eastAsia="仿宋_GB2312" w:cs="仿宋_GB2312"/>
                <w:color w:val="auto"/>
                <w:sz w:val="24"/>
                <w:highlight w:val="none"/>
              </w:rPr>
              <w:t>州</w:t>
            </w:r>
            <w:r>
              <w:rPr>
                <w:rFonts w:hint="eastAsia" w:eastAsia="仿宋_GB2312" w:cs="仿宋_GB2312"/>
                <w:color w:val="auto"/>
                <w:sz w:val="24"/>
                <w:highlight w:val="none"/>
                <w:lang w:val="en-US" w:eastAsia="zh-CN"/>
              </w:rPr>
              <w:t>医疗保障事务中心</w:t>
            </w:r>
          </w:p>
        </w:tc>
        <w:tc>
          <w:tcPr>
            <w:tcW w:w="2124" w:type="dxa"/>
            <w:gridSpan w:val="3"/>
            <w:vAlign w:val="center"/>
          </w:tcPr>
          <w:p>
            <w:pPr>
              <w:autoSpaceDN w:val="0"/>
              <w:spacing w:line="480" w:lineRule="exact"/>
              <w:jc w:val="center"/>
              <w:textAlignment w:val="center"/>
              <w:rPr>
                <w:rFonts w:asciiTheme="majorEastAsia" w:hAnsiTheme="majorEastAsia" w:eastAsiaTheme="majorEastAsia" w:cstheme="minorEastAsia"/>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48" w:hRule="atLeast"/>
          <w:jc w:val="center"/>
        </w:trPr>
        <w:tc>
          <w:tcPr>
            <w:tcW w:w="10309" w:type="dxa"/>
            <w:gridSpan w:val="10"/>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评价组组长签署意见：属实</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评价组组长（签字）：</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78" w:hRule="atLeast"/>
          <w:jc w:val="center"/>
        </w:trPr>
        <w:tc>
          <w:tcPr>
            <w:tcW w:w="10309" w:type="dxa"/>
            <w:gridSpan w:val="10"/>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部门（单位）意见：属实</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部门（单位）负责人（签字）：                     部门（单位）（盖章）：</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27" w:hRule="atLeast"/>
          <w:jc w:val="center"/>
        </w:trPr>
        <w:tc>
          <w:tcPr>
            <w:tcW w:w="10309" w:type="dxa"/>
            <w:gridSpan w:val="10"/>
            <w:vAlign w:val="center"/>
          </w:tcPr>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财政部门归口业务科室意见：</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财政部门归口业务科室负责人（签字）：       财政部门归口业务科室（盖章）：</w:t>
            </w:r>
          </w:p>
          <w:p>
            <w:pPr>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年    月   日</w:t>
            </w:r>
          </w:p>
        </w:tc>
      </w:tr>
    </w:tbl>
    <w:p>
      <w:pPr>
        <w:spacing w:line="578" w:lineRule="atLeast"/>
        <w:ind w:firstLine="2529" w:firstLineChars="700"/>
        <w:jc w:val="left"/>
        <w:rPr>
          <w:rFonts w:hint="eastAsia" w:ascii="Times New Roman" w:hAnsi="Times New Roman" w:eastAsia="楷体_GB2312" w:cs="Times New Roman"/>
          <w:b/>
          <w:bCs/>
          <w:color w:val="auto"/>
          <w:kern w:val="0"/>
          <w:sz w:val="36"/>
          <w:szCs w:val="36"/>
          <w:shd w:val="clear" w:color="auto" w:fill="FFFFFF"/>
          <w:lang w:val="en-US" w:eastAsia="zh-CN" w:bidi="ar"/>
        </w:rPr>
      </w:pPr>
    </w:p>
    <w:p>
      <w:pPr>
        <w:spacing w:line="578" w:lineRule="atLeast"/>
        <w:ind w:firstLine="2529" w:firstLineChars="700"/>
        <w:jc w:val="left"/>
        <w:rPr>
          <w:rFonts w:hint="eastAsia" w:ascii="Times New Roman" w:hAnsi="Times New Roman" w:eastAsia="楷体_GB2312" w:cs="Times New Roman"/>
          <w:b/>
          <w:bCs/>
          <w:color w:val="auto"/>
          <w:kern w:val="0"/>
          <w:sz w:val="36"/>
          <w:szCs w:val="36"/>
          <w:shd w:val="clear" w:color="auto" w:fill="FFFFFF"/>
          <w:lang w:val="en-US" w:eastAsia="zh-CN" w:bidi="ar"/>
        </w:rPr>
      </w:pPr>
    </w:p>
    <w:p>
      <w:pPr>
        <w:spacing w:line="578" w:lineRule="atLeast"/>
        <w:ind w:firstLine="2529" w:firstLineChars="700"/>
        <w:jc w:val="left"/>
        <w:rPr>
          <w:rFonts w:hint="eastAsia" w:ascii="Times New Roman" w:hAnsi="Times New Roman" w:eastAsia="楷体_GB2312" w:cs="Times New Roman"/>
          <w:b/>
          <w:bCs/>
          <w:color w:val="auto"/>
          <w:kern w:val="0"/>
          <w:sz w:val="36"/>
          <w:szCs w:val="36"/>
          <w:shd w:val="clear" w:color="auto" w:fill="FFFFFF"/>
          <w:lang w:val="en-US" w:eastAsia="zh-CN" w:bidi="ar"/>
        </w:rPr>
      </w:pPr>
    </w:p>
    <w:p>
      <w:pPr>
        <w:spacing w:line="578" w:lineRule="atLeast"/>
        <w:ind w:firstLine="2529" w:firstLineChars="700"/>
        <w:jc w:val="left"/>
        <w:rPr>
          <w:rFonts w:hint="eastAsia" w:ascii="Times New Roman" w:hAnsi="Times New Roman" w:eastAsia="楷体_GB2312" w:cs="Times New Roman"/>
          <w:b/>
          <w:bCs/>
          <w:color w:val="auto"/>
          <w:kern w:val="0"/>
          <w:sz w:val="36"/>
          <w:szCs w:val="36"/>
          <w:shd w:val="clear" w:color="auto" w:fill="FFFFFF"/>
          <w:lang w:val="en-US" w:eastAsia="zh-CN" w:bidi="ar"/>
        </w:rPr>
      </w:pPr>
    </w:p>
    <w:p>
      <w:pPr>
        <w:spacing w:line="578" w:lineRule="atLeast"/>
        <w:ind w:firstLine="2529" w:firstLineChars="700"/>
        <w:jc w:val="left"/>
        <w:rPr>
          <w:rFonts w:hint="eastAsia" w:ascii="Times New Roman" w:hAnsi="Times New Roman" w:eastAsia="楷体_GB2312" w:cs="Times New Roman"/>
          <w:b/>
          <w:bCs/>
          <w:color w:val="auto"/>
          <w:kern w:val="0"/>
          <w:sz w:val="36"/>
          <w:szCs w:val="36"/>
          <w:shd w:val="clear" w:color="auto" w:fill="FFFFFF"/>
          <w:lang w:val="en-US" w:eastAsia="zh-CN" w:bidi="ar"/>
        </w:rPr>
      </w:pPr>
    </w:p>
    <w:p>
      <w:pPr>
        <w:spacing w:line="578" w:lineRule="atLeast"/>
        <w:ind w:firstLine="2529" w:firstLineChars="700"/>
        <w:jc w:val="left"/>
        <w:rPr>
          <w:rFonts w:hint="eastAsia" w:ascii="Times New Roman" w:hAnsi="Times New Roman" w:eastAsia="楷体_GB2312" w:cs="Times New Roman"/>
          <w:b/>
          <w:bCs/>
          <w:color w:val="auto"/>
          <w:kern w:val="0"/>
          <w:sz w:val="36"/>
          <w:szCs w:val="36"/>
          <w:shd w:val="clear" w:color="auto" w:fill="FFFFFF"/>
          <w:lang w:val="en-US" w:eastAsia="zh-CN" w:bidi="ar"/>
        </w:rPr>
      </w:pPr>
    </w:p>
    <w:p>
      <w:pPr>
        <w:pStyle w:val="2"/>
        <w:rPr>
          <w:rFonts w:hint="eastAsia" w:ascii="Times New Roman" w:hAnsi="Times New Roman" w:eastAsia="楷体_GB2312" w:cs="Times New Roman"/>
          <w:b/>
          <w:bCs/>
          <w:color w:val="auto"/>
          <w:kern w:val="0"/>
          <w:sz w:val="36"/>
          <w:szCs w:val="36"/>
          <w:shd w:val="clear" w:color="auto" w:fill="FFFFFF"/>
          <w:lang w:val="en-US" w:eastAsia="zh-CN" w:bidi="ar"/>
        </w:rPr>
      </w:pPr>
    </w:p>
    <w:p>
      <w:pPr>
        <w:pStyle w:val="3"/>
        <w:rPr>
          <w:rFonts w:hint="eastAsia" w:ascii="Times New Roman" w:hAnsi="Times New Roman" w:eastAsia="楷体_GB2312" w:cs="Times New Roman"/>
          <w:b/>
          <w:bCs/>
          <w:color w:val="auto"/>
          <w:kern w:val="0"/>
          <w:sz w:val="36"/>
          <w:szCs w:val="36"/>
          <w:shd w:val="clear" w:color="auto" w:fill="FFFFFF"/>
          <w:lang w:val="en-US" w:eastAsia="zh-CN" w:bidi="ar"/>
        </w:rPr>
      </w:pPr>
    </w:p>
    <w:p>
      <w:pPr>
        <w:rPr>
          <w:rFonts w:hint="eastAsia" w:ascii="Times New Roman" w:hAnsi="Times New Roman" w:eastAsia="楷体_GB2312" w:cs="Times New Roman"/>
          <w:b/>
          <w:bCs/>
          <w:color w:val="auto"/>
          <w:kern w:val="0"/>
          <w:sz w:val="36"/>
          <w:szCs w:val="36"/>
          <w:shd w:val="clear" w:color="auto" w:fill="FFFFFF"/>
          <w:lang w:val="en-US" w:eastAsia="zh-CN" w:bidi="ar"/>
        </w:rPr>
      </w:pPr>
    </w:p>
    <w:p>
      <w:pPr>
        <w:pStyle w:val="2"/>
        <w:rPr>
          <w:rFonts w:hint="eastAsia" w:ascii="Times New Roman" w:hAnsi="Times New Roman" w:eastAsia="楷体_GB2312" w:cs="Times New Roman"/>
          <w:b/>
          <w:bCs/>
          <w:color w:val="auto"/>
          <w:kern w:val="0"/>
          <w:sz w:val="36"/>
          <w:szCs w:val="36"/>
          <w:shd w:val="clear" w:color="auto" w:fill="FFFFFF"/>
          <w:lang w:val="en-US" w:eastAsia="zh-CN" w:bidi="ar"/>
        </w:rPr>
      </w:pPr>
    </w:p>
    <w:p>
      <w:pPr>
        <w:pStyle w:val="3"/>
        <w:rPr>
          <w:rFonts w:hint="eastAsia"/>
          <w:lang w:val="en-US" w:eastAsia="zh-CN"/>
        </w:rPr>
      </w:pPr>
    </w:p>
    <w:p>
      <w:pPr>
        <w:spacing w:line="578" w:lineRule="atLeast"/>
        <w:ind w:firstLine="2529" w:firstLineChars="700"/>
        <w:jc w:val="left"/>
        <w:rPr>
          <w:rFonts w:hint="eastAsia" w:ascii="Times New Roman" w:hAnsi="Times New Roman" w:eastAsia="楷体_GB2312" w:cs="Times New Roman"/>
          <w:b/>
          <w:bCs/>
          <w:color w:val="auto"/>
          <w:kern w:val="0"/>
          <w:sz w:val="36"/>
          <w:szCs w:val="36"/>
          <w:shd w:val="clear" w:color="auto" w:fill="FFFFFF"/>
          <w:lang w:val="en-US" w:eastAsia="zh-CN" w:bidi="ar"/>
        </w:rPr>
      </w:pPr>
    </w:p>
    <w:p>
      <w:pPr>
        <w:spacing w:line="578" w:lineRule="atLeast"/>
        <w:ind w:firstLine="2529" w:firstLineChars="700"/>
        <w:jc w:val="left"/>
        <w:rPr>
          <w:rFonts w:hint="eastAsia" w:ascii="宋体" w:hAnsi="宋体" w:cs="宋体"/>
          <w:b/>
          <w:color w:val="auto"/>
          <w:sz w:val="36"/>
          <w:szCs w:val="36"/>
        </w:rPr>
      </w:pPr>
      <w:r>
        <w:rPr>
          <w:rFonts w:hint="eastAsia" w:ascii="Times New Roman" w:hAnsi="Times New Roman" w:eastAsia="楷体_GB2312" w:cs="Times New Roman"/>
          <w:b/>
          <w:bCs/>
          <w:color w:val="auto"/>
          <w:kern w:val="0"/>
          <w:sz w:val="36"/>
          <w:szCs w:val="36"/>
          <w:shd w:val="clear" w:color="auto" w:fill="FFFFFF"/>
          <w:lang w:val="en-US" w:eastAsia="zh-CN" w:bidi="ar"/>
        </w:rPr>
        <w:t>部门整体支出绩效自评报告</w:t>
      </w:r>
    </w:p>
    <w:p>
      <w:pPr>
        <w:pStyle w:val="2"/>
        <w:rPr>
          <w:rFonts w:hint="eastAsia" w:ascii="宋体" w:hAnsi="宋体" w:cs="宋体"/>
          <w:b/>
          <w:color w:val="auto"/>
          <w:sz w:val="36"/>
          <w:szCs w:val="36"/>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为进一步强化财政“大绩效”管理理念，提高部门预算绩效责任意识，规范财政资金管理，确保财政“绩效管理提升年”行动顺利开展，根据《湖南省财政厅关于印发&lt;湖南省预算支出绩效评价管理办法&gt;的通知》（湘财绩【2020】7号）和《湘西自治州州级预算部门整体支出绩效自评操作规程》（州财绩【202</w:t>
      </w:r>
      <w:r>
        <w:rPr>
          <w:rFonts w:hint="eastAsia" w:eastAsia="楷体_GB2312" w:cs="Times New Roman"/>
          <w:color w:val="auto"/>
          <w:kern w:val="0"/>
          <w:sz w:val="24"/>
          <w:szCs w:val="24"/>
          <w:shd w:val="clear" w:color="auto" w:fill="FFFFFF"/>
          <w:lang w:val="en-US" w:eastAsia="zh-CN" w:bidi="ar"/>
        </w:rPr>
        <w:t>4</w:t>
      </w:r>
      <w:r>
        <w:rPr>
          <w:rFonts w:hint="eastAsia" w:ascii="Times New Roman" w:hAnsi="Times New Roman" w:eastAsia="楷体_GB2312" w:cs="Times New Roman"/>
          <w:color w:val="auto"/>
          <w:kern w:val="0"/>
          <w:sz w:val="24"/>
          <w:szCs w:val="24"/>
          <w:shd w:val="clear" w:color="auto" w:fill="FFFFFF"/>
          <w:lang w:val="en-US" w:eastAsia="zh-CN" w:bidi="ar"/>
        </w:rPr>
        <w:t>】</w:t>
      </w:r>
      <w:r>
        <w:rPr>
          <w:rFonts w:hint="eastAsia" w:eastAsia="楷体_GB2312" w:cs="Times New Roman"/>
          <w:color w:val="auto"/>
          <w:kern w:val="0"/>
          <w:sz w:val="24"/>
          <w:szCs w:val="24"/>
          <w:shd w:val="clear" w:color="auto" w:fill="FFFFFF"/>
          <w:lang w:val="en-US" w:eastAsia="zh-CN" w:bidi="ar"/>
        </w:rPr>
        <w:t>10</w:t>
      </w:r>
      <w:r>
        <w:rPr>
          <w:rFonts w:hint="eastAsia" w:ascii="Times New Roman" w:hAnsi="Times New Roman" w:eastAsia="楷体_GB2312" w:cs="Times New Roman"/>
          <w:color w:val="auto"/>
          <w:kern w:val="0"/>
          <w:sz w:val="24"/>
          <w:szCs w:val="24"/>
          <w:shd w:val="clear" w:color="auto" w:fill="FFFFFF"/>
          <w:lang w:val="en-US" w:eastAsia="zh-CN" w:bidi="ar"/>
        </w:rPr>
        <w:t>号）等文件精神，现就开展</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度湘西土家族苗族自治州医疗保障局整体支出绩效自评情况说明如下：</w:t>
      </w:r>
    </w:p>
    <w:p>
      <w:pPr>
        <w:spacing w:line="600" w:lineRule="exact"/>
        <w:ind w:firstLine="175" w:firstLineChars="73"/>
        <w:jc w:val="left"/>
        <w:rPr>
          <w:rFonts w:ascii="宋体" w:hAnsi="宋体" w:cs="宋体"/>
          <w:b/>
          <w:bCs/>
          <w:color w:val="auto"/>
          <w:sz w:val="24"/>
        </w:rPr>
      </w:pPr>
      <w:r>
        <w:rPr>
          <w:rFonts w:hint="eastAsia" w:ascii="宋体" w:hAnsi="宋体" w:cs="宋体"/>
          <w:b/>
          <w:bCs/>
          <w:color w:val="auto"/>
          <w:sz w:val="24"/>
        </w:rPr>
        <w:t>一、基本情况</w:t>
      </w:r>
    </w:p>
    <w:p>
      <w:pPr>
        <w:pStyle w:val="18"/>
        <w:widowControl/>
        <w:spacing w:line="600" w:lineRule="exact"/>
        <w:ind w:firstLine="240" w:firstLineChars="100"/>
        <w:jc w:val="left"/>
        <w:rPr>
          <w:rFonts w:ascii="宋体" w:hAnsi="宋体" w:cs="宋体"/>
          <w:b/>
          <w:bCs/>
          <w:color w:val="auto"/>
          <w:sz w:val="24"/>
          <w:szCs w:val="24"/>
        </w:rPr>
      </w:pPr>
      <w:r>
        <w:rPr>
          <w:rFonts w:hint="eastAsia" w:ascii="宋体" w:hAnsi="宋体" w:cs="宋体"/>
          <w:b/>
          <w:bCs/>
          <w:color w:val="auto"/>
          <w:sz w:val="24"/>
          <w:szCs w:val="24"/>
        </w:rPr>
        <w:t>（一）</w:t>
      </w:r>
      <w:bookmarkStart w:id="0" w:name="_Hlk40300346"/>
      <w:r>
        <w:rPr>
          <w:rFonts w:hint="eastAsia" w:ascii="宋体" w:hAnsi="宋体" w:cs="宋体"/>
          <w:b/>
          <w:bCs/>
          <w:color w:val="auto"/>
          <w:sz w:val="24"/>
          <w:szCs w:val="24"/>
        </w:rPr>
        <w:t>单位基本情况</w:t>
      </w:r>
      <w:bookmarkEnd w:id="0"/>
    </w:p>
    <w:p>
      <w:pPr>
        <w:pStyle w:val="18"/>
        <w:widowControl/>
        <w:spacing w:line="600" w:lineRule="exact"/>
        <w:ind w:firstLine="482"/>
        <w:jc w:val="left"/>
        <w:rPr>
          <w:rFonts w:ascii="宋体" w:hAnsi="宋体" w:cs="宋体"/>
          <w:b/>
          <w:bCs/>
          <w:color w:val="auto"/>
          <w:sz w:val="24"/>
          <w:szCs w:val="24"/>
        </w:rPr>
      </w:pPr>
      <w:r>
        <w:rPr>
          <w:rFonts w:hint="eastAsia" w:ascii="宋体" w:hAnsi="宋体" w:cs="宋体"/>
          <w:b/>
          <w:bCs/>
          <w:color w:val="auto"/>
          <w:sz w:val="24"/>
          <w:szCs w:val="24"/>
        </w:rPr>
        <w:t>1.单位基本情况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bookmarkStart w:id="1" w:name="_Toc2195"/>
      <w:r>
        <w:rPr>
          <w:rFonts w:hint="eastAsia" w:ascii="Times New Roman" w:hAnsi="Times New Roman" w:eastAsia="楷体_GB2312" w:cs="Times New Roman"/>
          <w:color w:val="auto"/>
          <w:kern w:val="0"/>
          <w:sz w:val="24"/>
          <w:szCs w:val="24"/>
          <w:shd w:val="clear" w:color="auto" w:fill="FFFFFF"/>
          <w:lang w:val="en-US" w:eastAsia="zh-CN" w:bidi="ar"/>
        </w:rPr>
        <w:t>湘西自治州医疗保障局为一级预算财政全额拨款行政单位,单位统一社会信用代码为11433100MB1756803K，单位负责人程三艳。单位地址湖南省湘西州经开区州府西路9号。单位下设非独立核算机构3个：湘西自治州医疗保障事务中心、湘西自治州医疗保障基金核查和信息中心、湘西自治州医药价格评估和监测中心。内设机构5个：办公室、待遇保障和医药服务管理科、医药价格和招标采购科、基金监管科、规划法规和信息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湘西土家族苗族自治州医疗保障局行政编制10人，年末实有人数</w:t>
      </w:r>
      <w:r>
        <w:rPr>
          <w:rFonts w:hint="default" w:ascii="Times New Roman" w:hAnsi="Times New Roman" w:eastAsia="楷体_GB2312" w:cs="Times New Roman"/>
          <w:color w:val="auto"/>
          <w:kern w:val="0"/>
          <w:sz w:val="24"/>
          <w:szCs w:val="24"/>
          <w:shd w:val="clear" w:color="auto" w:fill="FFFFFF"/>
          <w:lang w:val="en-US" w:eastAsia="zh-CN" w:bidi="ar"/>
        </w:rPr>
        <w:t>9</w:t>
      </w:r>
      <w:r>
        <w:rPr>
          <w:rFonts w:hint="eastAsia" w:ascii="Times New Roman" w:hAnsi="Times New Roman" w:eastAsia="楷体_GB2312" w:cs="Times New Roman"/>
          <w:color w:val="auto"/>
          <w:kern w:val="0"/>
          <w:sz w:val="24"/>
          <w:szCs w:val="24"/>
          <w:shd w:val="clear" w:color="auto" w:fill="FFFFFF"/>
          <w:lang w:val="en-US" w:eastAsia="zh-CN" w:bidi="ar"/>
        </w:rPr>
        <w:t>人，其中在职人员</w:t>
      </w:r>
      <w:r>
        <w:rPr>
          <w:rFonts w:hint="eastAsia" w:eastAsia="楷体_GB2312" w:cs="Times New Roman"/>
          <w:color w:val="auto"/>
          <w:kern w:val="0"/>
          <w:sz w:val="24"/>
          <w:szCs w:val="24"/>
          <w:shd w:val="clear" w:color="auto" w:fill="FFFFFF"/>
          <w:lang w:val="en-US" w:eastAsia="zh-CN" w:bidi="ar"/>
        </w:rPr>
        <w:t>9</w:t>
      </w:r>
      <w:r>
        <w:rPr>
          <w:rFonts w:hint="eastAsia" w:ascii="Times New Roman" w:hAnsi="Times New Roman" w:eastAsia="楷体_GB2312" w:cs="Times New Roman"/>
          <w:color w:val="auto"/>
          <w:kern w:val="0"/>
          <w:sz w:val="24"/>
          <w:szCs w:val="24"/>
          <w:shd w:val="clear" w:color="auto" w:fill="FFFFFF"/>
          <w:lang w:val="en-US" w:eastAsia="zh-CN" w:bidi="ar"/>
        </w:rPr>
        <w:t>人。本单位下设州医疗保障事务中心、州医疗保障基金核查和信息中心、州医药价格评估和监测中心。其中：州医疗保障事务中心为州医疗保障局所属副处级公益一类全额拨款事业单位，编制数42人，年末在职人员</w:t>
      </w:r>
      <w:r>
        <w:rPr>
          <w:rFonts w:hint="eastAsia" w:eastAsia="楷体_GB2312" w:cs="Times New Roman"/>
          <w:color w:val="auto"/>
          <w:kern w:val="0"/>
          <w:sz w:val="24"/>
          <w:szCs w:val="24"/>
          <w:shd w:val="clear" w:color="auto" w:fill="FFFFFF"/>
          <w:lang w:val="en-US" w:eastAsia="zh-CN" w:bidi="ar"/>
        </w:rPr>
        <w:t>37</w:t>
      </w:r>
      <w:r>
        <w:rPr>
          <w:rFonts w:hint="eastAsia" w:ascii="Times New Roman" w:hAnsi="Times New Roman" w:eastAsia="楷体_GB2312" w:cs="Times New Roman"/>
          <w:color w:val="auto"/>
          <w:kern w:val="0"/>
          <w:sz w:val="24"/>
          <w:szCs w:val="24"/>
          <w:shd w:val="clear" w:color="auto" w:fill="FFFFFF"/>
          <w:lang w:val="en-US" w:eastAsia="zh-CN" w:bidi="ar"/>
        </w:rPr>
        <w:t>人；州医疗保障基金核查和信息中心为州医疗保障局管理的正科级全额拨款事业单位（公益一类），编制数12人，年末在职人员1</w:t>
      </w:r>
      <w:r>
        <w:rPr>
          <w:rFonts w:hint="eastAsia" w:eastAsia="楷体_GB2312" w:cs="Times New Roman"/>
          <w:color w:val="auto"/>
          <w:kern w:val="0"/>
          <w:sz w:val="24"/>
          <w:szCs w:val="24"/>
          <w:shd w:val="clear" w:color="auto" w:fill="FFFFFF"/>
          <w:lang w:val="en-US" w:eastAsia="zh-CN" w:bidi="ar"/>
        </w:rPr>
        <w:t>3</w:t>
      </w:r>
      <w:r>
        <w:rPr>
          <w:rFonts w:hint="eastAsia" w:ascii="Times New Roman" w:hAnsi="Times New Roman" w:eastAsia="楷体_GB2312" w:cs="Times New Roman"/>
          <w:color w:val="auto"/>
          <w:kern w:val="0"/>
          <w:sz w:val="24"/>
          <w:szCs w:val="24"/>
          <w:shd w:val="clear" w:color="auto" w:fill="FFFFFF"/>
          <w:lang w:val="en-US" w:eastAsia="zh-CN" w:bidi="ar"/>
        </w:rPr>
        <w:t>人；州医药价格评估和监测中心为州医疗保障局管理的正科级全额拨款事业单位（公益一类），编制数</w:t>
      </w:r>
      <w:r>
        <w:rPr>
          <w:rFonts w:hint="default" w:ascii="Times New Roman" w:hAnsi="Times New Roman" w:eastAsia="楷体_GB2312" w:cs="Times New Roman"/>
          <w:color w:val="auto"/>
          <w:kern w:val="0"/>
          <w:sz w:val="24"/>
          <w:szCs w:val="24"/>
          <w:shd w:val="clear" w:color="auto" w:fill="FFFFFF"/>
          <w:lang w:val="en-US" w:eastAsia="zh-CN" w:bidi="ar"/>
        </w:rPr>
        <w:t>9</w:t>
      </w:r>
      <w:r>
        <w:rPr>
          <w:rFonts w:hint="eastAsia" w:ascii="Times New Roman" w:hAnsi="Times New Roman" w:eastAsia="楷体_GB2312" w:cs="Times New Roman"/>
          <w:color w:val="auto"/>
          <w:kern w:val="0"/>
          <w:sz w:val="24"/>
          <w:szCs w:val="24"/>
          <w:shd w:val="clear" w:color="auto" w:fill="FFFFFF"/>
          <w:lang w:val="en-US" w:eastAsia="zh-CN" w:bidi="ar"/>
        </w:rPr>
        <w:t>人，年末在职人员</w:t>
      </w:r>
      <w:r>
        <w:rPr>
          <w:rFonts w:hint="eastAsia" w:eastAsia="楷体_GB2312" w:cs="Times New Roman"/>
          <w:color w:val="auto"/>
          <w:kern w:val="0"/>
          <w:sz w:val="24"/>
          <w:szCs w:val="24"/>
          <w:shd w:val="clear" w:color="auto" w:fill="FFFFFF"/>
          <w:lang w:val="en-US" w:eastAsia="zh-CN" w:bidi="ar"/>
        </w:rPr>
        <w:t>9</w:t>
      </w:r>
      <w:r>
        <w:rPr>
          <w:rFonts w:hint="eastAsia" w:ascii="Times New Roman" w:hAnsi="Times New Roman" w:eastAsia="楷体_GB2312" w:cs="Times New Roman"/>
          <w:color w:val="auto"/>
          <w:kern w:val="0"/>
          <w:sz w:val="24"/>
          <w:szCs w:val="24"/>
          <w:shd w:val="clear" w:color="auto" w:fill="FFFFFF"/>
          <w:lang w:val="en-US" w:eastAsia="zh-CN" w:bidi="ar"/>
        </w:rPr>
        <w:t xml:space="preserve">人。 </w:t>
      </w:r>
      <w:bookmarkEnd w:id="1"/>
    </w:p>
    <w:p>
      <w:pPr>
        <w:pStyle w:val="18"/>
        <w:widowControl/>
        <w:numPr>
          <w:ilvl w:val="0"/>
          <w:numId w:val="1"/>
        </w:numPr>
        <w:spacing w:beforeLines="50" w:afterLines="50" w:line="560" w:lineRule="exact"/>
        <w:ind w:firstLine="482"/>
        <w:jc w:val="left"/>
        <w:rPr>
          <w:rFonts w:ascii="宋体" w:hAnsi="宋体" w:cs="宋体"/>
          <w:b/>
          <w:bCs/>
          <w:color w:val="auto"/>
          <w:sz w:val="24"/>
          <w:szCs w:val="24"/>
        </w:rPr>
      </w:pPr>
      <w:r>
        <w:rPr>
          <w:rFonts w:hint="eastAsia" w:ascii="宋体" w:hAnsi="宋体" w:cs="宋体"/>
          <w:b/>
          <w:bCs/>
          <w:color w:val="auto"/>
          <w:sz w:val="24"/>
          <w:szCs w:val="24"/>
        </w:rPr>
        <w:t>单位职责</w:t>
      </w:r>
    </w:p>
    <w:p>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420"/>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职能职责</w:t>
      </w:r>
    </w:p>
    <w:p>
      <w:pPr>
        <w:pStyle w:val="2"/>
        <w:keepNext w:val="0"/>
        <w:keepLines w:val="0"/>
        <w:pageBreakBefore w:val="0"/>
        <w:widowControl w:val="0"/>
        <w:kinsoku/>
        <w:wordWrap/>
        <w:overflowPunct/>
        <w:topLinePunct w:val="0"/>
        <w:autoSpaceDE/>
        <w:bidi w:val="0"/>
        <w:adjustRightInd/>
        <w:spacing w:line="360" w:lineRule="exact"/>
        <w:ind w:firstLine="480" w:firstLineChars="200"/>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仿宋" w:hAnsi="仿宋" w:eastAsia="仿宋" w:cs="仿宋"/>
          <w:color w:val="auto"/>
          <w:kern w:val="2"/>
          <w:sz w:val="24"/>
          <w:szCs w:val="24"/>
          <w:highlight w:val="none"/>
          <w:lang w:val="en-US" w:eastAsia="zh-CN"/>
        </w:rPr>
        <w:t>1、</w:t>
      </w:r>
      <w:r>
        <w:rPr>
          <w:rFonts w:hint="eastAsia" w:ascii="Times New Roman" w:hAnsi="Times New Roman" w:eastAsia="楷体_GB2312" w:cs="Times New Roman"/>
          <w:color w:val="auto"/>
          <w:kern w:val="0"/>
          <w:sz w:val="24"/>
          <w:szCs w:val="24"/>
          <w:shd w:val="clear" w:color="auto" w:fill="FFFFFF"/>
          <w:lang w:val="en-US" w:eastAsia="zh-CN" w:bidi="ar"/>
        </w:rPr>
        <w:t>组织起草有关地方性法规、单行条例和政府规章草案</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及有关政策规定，并组织实施。</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2、</w:t>
      </w:r>
      <w:r>
        <w:rPr>
          <w:rFonts w:hint="eastAsia" w:ascii="Times New Roman" w:hAnsi="Times New Roman" w:eastAsia="楷体_GB2312" w:cs="Times New Roman"/>
          <w:color w:val="auto"/>
          <w:kern w:val="0"/>
          <w:sz w:val="24"/>
          <w:szCs w:val="24"/>
          <w:shd w:val="clear" w:color="auto" w:fill="FFFFFF"/>
          <w:lang w:val="en-US" w:eastAsia="zh-CN" w:bidi="ar"/>
        </w:rPr>
        <w:t>贯彻落实上级医疗保障部门制定的医疗保障基金监督 管理办法，监督管理相关医疗保障基金，建立健全医疗保障基金安全防控机制，推进医疗保障基金支付方式改革。</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3、</w:t>
      </w:r>
      <w:r>
        <w:rPr>
          <w:rFonts w:hint="eastAsia" w:ascii="Times New Roman" w:hAnsi="Times New Roman" w:eastAsia="楷体_GB2312" w:cs="Times New Roman"/>
          <w:color w:val="auto"/>
          <w:kern w:val="0"/>
          <w:sz w:val="24"/>
          <w:szCs w:val="24"/>
          <w:shd w:val="clear" w:color="auto" w:fill="FFFFFF"/>
          <w:lang w:val="en-US" w:eastAsia="zh-CN" w:bidi="ar"/>
        </w:rPr>
        <w:t>组织制定和实施全州医保障筹资和待遇政策，完善动态调整和区域调剂平衡机制，统筹城乡医疗保障待遇标准，建立健全与筹资水平相适应的待遇调整机制，组织拟订并实施长期 护理保险制度改革方案。</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4、</w:t>
      </w:r>
      <w:r>
        <w:rPr>
          <w:rFonts w:hint="eastAsia" w:ascii="Times New Roman" w:hAnsi="Times New Roman" w:eastAsia="楷体_GB2312" w:cs="Times New Roman"/>
          <w:color w:val="auto"/>
          <w:kern w:val="0"/>
          <w:sz w:val="24"/>
          <w:szCs w:val="24"/>
          <w:shd w:val="clear" w:color="auto" w:fill="FFFFFF"/>
          <w:lang w:val="en-US" w:eastAsia="zh-CN" w:bidi="ar"/>
        </w:rPr>
        <w:t>组织制定和实施全州城乡统一的药品、医用耗材、医疗服务项目、医疗服务设施等医保目录和支付标准，建立动态调整机制，制定医保目录准入谈判规则并组织实施。</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5、</w:t>
      </w:r>
      <w:r>
        <w:rPr>
          <w:rFonts w:hint="eastAsia" w:ascii="Times New Roman" w:hAnsi="Times New Roman" w:eastAsia="楷体_GB2312" w:cs="Times New Roman"/>
          <w:color w:val="auto"/>
          <w:kern w:val="0"/>
          <w:sz w:val="24"/>
          <w:szCs w:val="24"/>
          <w:shd w:val="clear" w:color="auto" w:fill="FFFFFF"/>
          <w:lang w:val="en-US" w:eastAsia="zh-CN" w:bidi="ar"/>
        </w:rPr>
        <w:t>组织制定全州药品、医用耗材价格和医疗服务项目、医疗服务设施收费等政策，建立医保支付医药服务价格合理确定和动态调整机制，推动建立市场主导的社会医药服务价格形成机制，建立价格信息监测和信息发布制度。</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6、</w:t>
      </w:r>
      <w:r>
        <w:rPr>
          <w:rFonts w:hint="eastAsia" w:ascii="Times New Roman" w:hAnsi="Times New Roman" w:eastAsia="楷体_GB2312" w:cs="Times New Roman"/>
          <w:color w:val="auto"/>
          <w:kern w:val="0"/>
          <w:sz w:val="24"/>
          <w:szCs w:val="24"/>
          <w:shd w:val="clear" w:color="auto" w:fill="FFFFFF"/>
          <w:lang w:val="en-US" w:eastAsia="zh-CN" w:bidi="ar"/>
        </w:rPr>
        <w:t>制定全州药品、医用耗材的招标采购政策并监督实施，负责药品、医用耗材招标采购平台建设。</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7、</w:t>
      </w:r>
      <w:r>
        <w:rPr>
          <w:rFonts w:hint="eastAsia" w:ascii="Times New Roman" w:hAnsi="Times New Roman" w:eastAsia="楷体_GB2312" w:cs="Times New Roman"/>
          <w:color w:val="auto"/>
          <w:kern w:val="0"/>
          <w:sz w:val="24"/>
          <w:szCs w:val="24"/>
          <w:shd w:val="clear" w:color="auto" w:fill="FFFFFF"/>
          <w:lang w:val="en-US" w:eastAsia="zh-CN" w:bidi="ar"/>
        </w:rPr>
        <w:t>制定全州定点医药机构协议和支付管理办法并组织实施，建立健全医疗保障信用评价体系和信息披露制度，监督管理纳入医保范围内的医疗服务行为和医疗费用，依法查处医疗保障领域违法违规行为。</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8、</w:t>
      </w:r>
      <w:r>
        <w:rPr>
          <w:rFonts w:hint="eastAsia" w:ascii="Times New Roman" w:hAnsi="Times New Roman" w:eastAsia="楷体_GB2312" w:cs="Times New Roman"/>
          <w:color w:val="auto"/>
          <w:kern w:val="0"/>
          <w:sz w:val="24"/>
          <w:szCs w:val="24"/>
          <w:shd w:val="clear" w:color="auto" w:fill="FFFFFF"/>
          <w:lang w:val="en-US" w:eastAsia="zh-CN" w:bidi="ar"/>
        </w:rPr>
        <w:t>负责全州医疗保障经办管理、公共服务体系和信息化建设。指导和监督全州医疗保险、生育保险、医疗救助等医疗保障经办业务工作。组织制定和完善异地就医管理和费用结算政策。建立健全医保障关系转移接续制度。开展医疗保障领域对外合作交流 。</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9、</w:t>
      </w:r>
      <w:r>
        <w:rPr>
          <w:rFonts w:hint="eastAsia" w:ascii="Times New Roman" w:hAnsi="Times New Roman" w:eastAsia="楷体_GB2312" w:cs="Times New Roman"/>
          <w:color w:val="auto"/>
          <w:kern w:val="0"/>
          <w:sz w:val="24"/>
          <w:szCs w:val="24"/>
          <w:shd w:val="clear" w:color="auto" w:fill="FFFFFF"/>
          <w:lang w:val="en-US" w:eastAsia="zh-CN" w:bidi="ar"/>
        </w:rPr>
        <w:t>完成州委、州政府交办的其他任务。</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10、</w:t>
      </w:r>
      <w:r>
        <w:rPr>
          <w:rFonts w:hint="eastAsia" w:ascii="Times New Roman" w:hAnsi="Times New Roman" w:eastAsia="楷体_GB2312" w:cs="Times New Roman"/>
          <w:color w:val="auto"/>
          <w:kern w:val="0"/>
          <w:sz w:val="24"/>
          <w:szCs w:val="24"/>
          <w:shd w:val="clear" w:color="auto" w:fill="FFFFFF"/>
          <w:lang w:val="en-US" w:eastAsia="zh-CN" w:bidi="ar"/>
        </w:rPr>
        <w:t>职能转变。州医保局应完善统一的城乡居民基本医疗保险制度和大病保险制度，巩固完善城乡居民医疗救助制度，建立健全覆盖全民、城乡统筹的多层次医疗保障体系，不断提高医 疗保障水平，确保医保资金合理使用、安全可控，推进医疗、医保、医药"三医联动"改革，更好保障人民群众就医需求、减轻医药费用负担。</w:t>
      </w:r>
    </w:p>
    <w:p>
      <w:pPr>
        <w:pStyle w:val="2"/>
        <w:keepNext w:val="0"/>
        <w:keepLines w:val="0"/>
        <w:pageBreakBefore w:val="0"/>
        <w:widowControl w:val="0"/>
        <w:kinsoku/>
        <w:wordWrap/>
        <w:overflowPunct/>
        <w:topLinePunct w:val="0"/>
        <w:autoSpaceDE/>
        <w:bidi w:val="0"/>
        <w:adjustRightInd/>
        <w:spacing w:line="360" w:lineRule="exac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11、</w:t>
      </w:r>
      <w:r>
        <w:rPr>
          <w:rFonts w:hint="eastAsia" w:ascii="Times New Roman" w:hAnsi="Times New Roman" w:eastAsia="楷体_GB2312" w:cs="Times New Roman"/>
          <w:color w:val="auto"/>
          <w:kern w:val="0"/>
          <w:sz w:val="24"/>
          <w:szCs w:val="24"/>
          <w:shd w:val="clear" w:color="auto" w:fill="FFFFFF"/>
          <w:lang w:val="en-US" w:eastAsia="zh-CN" w:bidi="ar"/>
        </w:rPr>
        <w:t>与州卫生健康委的有关职责分工。州卫生健康委、州医保局等部门在医疗、医保、医药等方面加强制度、政策衔接，建立沟通协商机制，协同推进改革，提高医疗资源使用效率和医疗保障水平。</w:t>
      </w:r>
    </w:p>
    <w:p>
      <w:pPr>
        <w:pStyle w:val="18"/>
        <w:widowControl/>
        <w:numPr>
          <w:ilvl w:val="0"/>
          <w:numId w:val="2"/>
        </w:numPr>
        <w:spacing w:beforeLines="50" w:afterLines="50" w:line="560" w:lineRule="exact"/>
        <w:ind w:left="0" w:leftChars="0" w:firstLine="420" w:firstLineChars="0"/>
        <w:jc w:val="left"/>
        <w:rPr>
          <w:rFonts w:hint="eastAsia" w:ascii="宋体" w:hAnsi="宋体" w:cs="宋体"/>
          <w:b/>
          <w:bCs/>
          <w:color w:val="auto"/>
          <w:sz w:val="24"/>
          <w:szCs w:val="24"/>
        </w:rPr>
      </w:pPr>
      <w:bookmarkStart w:id="2" w:name="_Hlk72098383"/>
      <w:r>
        <w:rPr>
          <w:rFonts w:hint="eastAsia" w:ascii="宋体" w:hAnsi="宋体" w:cs="宋体"/>
          <w:b/>
          <w:bCs/>
          <w:color w:val="auto"/>
          <w:sz w:val="24"/>
          <w:szCs w:val="24"/>
        </w:rPr>
        <w:t>单位年度整体支出绩效目标</w:t>
      </w:r>
      <w:bookmarkEnd w:id="2"/>
    </w:p>
    <w:p>
      <w:pPr>
        <w:pStyle w:val="18"/>
        <w:keepNext w:val="0"/>
        <w:keepLines w:val="0"/>
        <w:pageBreakBefore w:val="0"/>
        <w:widowControl/>
        <w:kinsoku/>
        <w:wordWrap/>
        <w:overflowPunct/>
        <w:topLinePunct w:val="0"/>
        <w:autoSpaceDE/>
        <w:autoSpaceDN/>
        <w:bidi w:val="0"/>
        <w:adjustRightInd/>
        <w:snapToGrid/>
        <w:spacing w:beforeLines="50" w:afterLines="50" w:line="360" w:lineRule="auto"/>
        <w:ind w:firstLine="482"/>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2023年，在省医保局精心指导下，湘西州医疗保障系统以医保管理服务真抓实干督查激励为主线，攻坚克难、奋勇争先，有效推动了全州医疗保障工作的高质量发展。指导花垣县开展的“湘渝黔”三省市边区县医保联动试点工作分别获毛伟明省长、杨浩东部长和秦国文副省长的肯定性批示，湘西州医疗保障局荣获“全国巾帼文明岗”荣誉称号，全州常住人口参保率连续两年蝉联全省第一，湖南日报以《让群众在家门口享受便捷优质医保服务—湘西州多举措做好医疗保障工作》为题专版报道了湘西州医保工作取得的新成效。现将2023年工作总结如下:</w:t>
      </w:r>
    </w:p>
    <w:p>
      <w:pPr>
        <w:pStyle w:val="18"/>
        <w:keepNext w:val="0"/>
        <w:keepLines w:val="0"/>
        <w:pageBreakBefore w:val="0"/>
        <w:widowControl/>
        <w:numPr>
          <w:ilvl w:val="0"/>
          <w:numId w:val="3"/>
        </w:numPr>
        <w:kinsoku/>
        <w:wordWrap/>
        <w:overflowPunct/>
        <w:topLinePunct w:val="0"/>
        <w:autoSpaceDE/>
        <w:autoSpaceDN/>
        <w:bidi w:val="0"/>
        <w:adjustRightInd/>
        <w:snapToGrid/>
        <w:spacing w:beforeLines="50" w:afterLines="50" w:line="360" w:lineRule="auto"/>
        <w:ind w:firstLine="482"/>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坚持从严从实，党的建设更为坚实。</w:t>
      </w:r>
    </w:p>
    <w:p>
      <w:pPr>
        <w:pStyle w:val="18"/>
        <w:keepNext w:val="0"/>
        <w:keepLines w:val="0"/>
        <w:pageBreakBefore w:val="0"/>
        <w:widowControl/>
        <w:numPr>
          <w:ilvl w:val="0"/>
          <w:numId w:val="3"/>
        </w:numPr>
        <w:kinsoku/>
        <w:wordWrap/>
        <w:overflowPunct/>
        <w:topLinePunct w:val="0"/>
        <w:autoSpaceDE/>
        <w:autoSpaceDN/>
        <w:bidi w:val="0"/>
        <w:adjustRightInd/>
        <w:snapToGrid/>
        <w:spacing w:beforeLines="50" w:afterLines="50" w:line="360" w:lineRule="auto"/>
        <w:ind w:firstLine="482"/>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坚持统筹推进，保障机制更趋完善。</w:t>
      </w:r>
    </w:p>
    <w:p>
      <w:pPr>
        <w:pStyle w:val="18"/>
        <w:keepNext w:val="0"/>
        <w:keepLines w:val="0"/>
        <w:pageBreakBefore w:val="0"/>
        <w:widowControl/>
        <w:numPr>
          <w:ilvl w:val="0"/>
          <w:numId w:val="3"/>
        </w:numPr>
        <w:kinsoku/>
        <w:wordWrap/>
        <w:overflowPunct/>
        <w:topLinePunct w:val="0"/>
        <w:autoSpaceDE/>
        <w:autoSpaceDN/>
        <w:bidi w:val="0"/>
        <w:adjustRightInd/>
        <w:snapToGrid/>
        <w:spacing w:beforeLines="50" w:afterLines="50" w:line="360" w:lineRule="auto"/>
        <w:ind w:firstLine="482"/>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坚持为民惠民，降费减负更为明显。</w:t>
      </w:r>
    </w:p>
    <w:p>
      <w:pPr>
        <w:pStyle w:val="18"/>
        <w:keepNext w:val="0"/>
        <w:keepLines w:val="0"/>
        <w:pageBreakBefore w:val="0"/>
        <w:widowControl/>
        <w:numPr>
          <w:ilvl w:val="0"/>
          <w:numId w:val="3"/>
        </w:numPr>
        <w:kinsoku/>
        <w:wordWrap/>
        <w:overflowPunct/>
        <w:topLinePunct w:val="0"/>
        <w:autoSpaceDE/>
        <w:autoSpaceDN/>
        <w:bidi w:val="0"/>
        <w:adjustRightInd/>
        <w:snapToGrid/>
        <w:spacing w:beforeLines="50" w:afterLines="50" w:line="360" w:lineRule="auto"/>
        <w:ind w:firstLine="482"/>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坚持多措并举，基金监管更有实效。</w:t>
      </w:r>
    </w:p>
    <w:p>
      <w:pPr>
        <w:pStyle w:val="18"/>
        <w:keepNext w:val="0"/>
        <w:keepLines w:val="0"/>
        <w:pageBreakBefore w:val="0"/>
        <w:widowControl/>
        <w:numPr>
          <w:ilvl w:val="0"/>
          <w:numId w:val="3"/>
        </w:numPr>
        <w:kinsoku/>
        <w:wordWrap/>
        <w:overflowPunct/>
        <w:topLinePunct w:val="0"/>
        <w:autoSpaceDE/>
        <w:autoSpaceDN/>
        <w:bidi w:val="0"/>
        <w:adjustRightInd/>
        <w:snapToGrid/>
        <w:spacing w:beforeLines="50" w:afterLines="50" w:line="360" w:lineRule="auto"/>
        <w:ind w:firstLine="482"/>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坚持便民快捷，医保服务更显温度。</w:t>
      </w:r>
    </w:p>
    <w:p>
      <w:pPr>
        <w:pStyle w:val="18"/>
        <w:keepNext w:val="0"/>
        <w:keepLines w:val="0"/>
        <w:pageBreakBefore w:val="0"/>
        <w:widowControl/>
        <w:numPr>
          <w:ilvl w:val="0"/>
          <w:numId w:val="3"/>
        </w:numPr>
        <w:kinsoku/>
        <w:wordWrap/>
        <w:overflowPunct/>
        <w:topLinePunct w:val="0"/>
        <w:autoSpaceDE/>
        <w:autoSpaceDN/>
        <w:bidi w:val="0"/>
        <w:adjustRightInd/>
        <w:snapToGrid/>
        <w:spacing w:beforeLines="50" w:afterLines="50" w:line="360" w:lineRule="auto"/>
        <w:ind w:firstLine="482"/>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坚持务实高效，自身建设更加扎实。</w:t>
      </w:r>
    </w:p>
    <w:p>
      <w:pPr>
        <w:pStyle w:val="18"/>
        <w:widowControl/>
        <w:spacing w:beforeLines="50" w:afterLines="50" w:line="600" w:lineRule="exact"/>
        <w:ind w:firstLine="482"/>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二、一般公共预算支出情况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1.预算批复情况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jc w:val="left"/>
        <w:textAlignment w:val="auto"/>
        <w:rPr>
          <w:rFonts w:hint="eastAsia" w:ascii="楷体_GB2312" w:hAnsi="楷体_GB2312" w:eastAsia="楷体_GB2312" w:cs="楷体_GB2312"/>
          <w:color w:val="auto"/>
          <w:kern w:val="0"/>
          <w:sz w:val="24"/>
          <w:szCs w:val="24"/>
          <w:shd w:val="clear" w:color="auto" w:fill="FFFFFF"/>
          <w:lang w:val="en-US" w:eastAsia="zh-CN" w:bidi="ar"/>
        </w:rPr>
      </w:pPr>
      <w:r>
        <w:rPr>
          <w:rFonts w:hint="eastAsia" w:ascii="楷体_GB2312" w:hAnsi="楷体_GB2312" w:eastAsia="楷体_GB2312" w:cs="楷体_GB2312"/>
          <w:color w:val="auto"/>
          <w:kern w:val="0"/>
          <w:sz w:val="24"/>
          <w:szCs w:val="24"/>
          <w:shd w:val="clear" w:color="auto" w:fill="FFFFFF"/>
          <w:lang w:val="en-US" w:eastAsia="zh-CN" w:bidi="ar"/>
        </w:rPr>
        <w:t>2023年，根据州财政局《关于批复2023年度州直部门预算预算的通知》（州财预【2023】7号），下达本单位全年支出预算1307.28万元，其中基本支出1207.28万元，项目支出100万元。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2.整体收支情况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初调整后结转结余</w:t>
      </w:r>
      <w:r>
        <w:rPr>
          <w:rFonts w:hint="eastAsia" w:eastAsia="楷体_GB2312" w:cs="Times New Roman"/>
          <w:color w:val="auto"/>
          <w:kern w:val="0"/>
          <w:sz w:val="24"/>
          <w:szCs w:val="24"/>
          <w:shd w:val="clear" w:color="auto" w:fill="FFFFFF"/>
          <w:lang w:val="en-US" w:eastAsia="zh-CN" w:bidi="ar"/>
        </w:rPr>
        <w:t>10.17</w:t>
      </w:r>
      <w:r>
        <w:rPr>
          <w:rFonts w:hint="eastAsia" w:ascii="Times New Roman" w:hAnsi="Times New Roman" w:eastAsia="楷体_GB2312" w:cs="Times New Roman"/>
          <w:color w:val="auto"/>
          <w:kern w:val="0"/>
          <w:sz w:val="24"/>
          <w:szCs w:val="24"/>
          <w:shd w:val="clear" w:color="auto" w:fill="FFFFFF"/>
          <w:lang w:val="en-US" w:eastAsia="zh-CN" w:bidi="ar"/>
        </w:rPr>
        <w:t>万元，使用非财政拨款结余0万元，部门收入决算合计</w:t>
      </w:r>
      <w:r>
        <w:rPr>
          <w:rFonts w:hint="eastAsia" w:eastAsia="楷体_GB2312" w:cs="Times New Roman"/>
          <w:color w:val="auto"/>
          <w:kern w:val="0"/>
          <w:sz w:val="24"/>
          <w:szCs w:val="24"/>
          <w:shd w:val="clear" w:color="auto" w:fill="FFFFFF"/>
          <w:lang w:val="en-US" w:eastAsia="zh-CN" w:bidi="ar"/>
        </w:rPr>
        <w:t>1921.15</w:t>
      </w:r>
      <w:r>
        <w:rPr>
          <w:rFonts w:hint="eastAsia" w:ascii="Times New Roman" w:hAnsi="Times New Roman" w:eastAsia="楷体_GB2312" w:cs="Times New Roman"/>
          <w:color w:val="auto"/>
          <w:kern w:val="0"/>
          <w:sz w:val="24"/>
          <w:szCs w:val="24"/>
          <w:shd w:val="clear" w:color="auto" w:fill="FFFFFF"/>
          <w:lang w:val="en-US" w:eastAsia="zh-CN" w:bidi="ar"/>
        </w:rPr>
        <w:t>万元，部门支出决算合计</w:t>
      </w:r>
      <w:r>
        <w:rPr>
          <w:rFonts w:hint="eastAsia" w:eastAsia="楷体_GB2312" w:cs="Times New Roman"/>
          <w:color w:val="auto"/>
          <w:kern w:val="0"/>
          <w:sz w:val="24"/>
          <w:szCs w:val="24"/>
          <w:shd w:val="clear" w:color="auto" w:fill="FFFFFF"/>
          <w:lang w:val="en-US" w:eastAsia="zh-CN" w:bidi="ar"/>
        </w:rPr>
        <w:t>1921.15</w:t>
      </w:r>
      <w:r>
        <w:rPr>
          <w:rFonts w:hint="eastAsia" w:ascii="Times New Roman" w:hAnsi="Times New Roman" w:eastAsia="楷体_GB2312" w:cs="Times New Roman"/>
          <w:color w:val="auto"/>
          <w:kern w:val="0"/>
          <w:sz w:val="24"/>
          <w:szCs w:val="24"/>
          <w:shd w:val="clear" w:color="auto" w:fill="FFFFFF"/>
          <w:lang w:val="en-US" w:eastAsia="zh-CN" w:bidi="ar"/>
        </w:rPr>
        <w:t>万元，年末结转结余0万元。</w:t>
      </w:r>
    </w:p>
    <w:p>
      <w:pPr>
        <w:keepNext w:val="0"/>
        <w:keepLines w:val="0"/>
        <w:pageBreakBefore w:val="0"/>
        <w:widowControl w:val="0"/>
        <w:kinsoku/>
        <w:wordWrap/>
        <w:overflowPunct/>
        <w:topLinePunct w:val="0"/>
        <w:autoSpaceDE/>
        <w:autoSpaceDN/>
        <w:bidi w:val="0"/>
        <w:adjustRightInd/>
        <w:snapToGrid/>
        <w:spacing w:beforeLines="50" w:line="120" w:lineRule="auto"/>
        <w:ind w:firstLine="481" w:firstLineChars="200"/>
        <w:jc w:val="left"/>
        <w:textAlignment w:val="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（一）基本支出情况</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基本支出合计</w:t>
      </w:r>
      <w:r>
        <w:rPr>
          <w:rFonts w:hint="eastAsia" w:eastAsia="楷体_GB2312" w:cs="Times New Roman"/>
          <w:color w:val="auto"/>
          <w:kern w:val="0"/>
          <w:sz w:val="24"/>
          <w:szCs w:val="24"/>
          <w:shd w:val="clear" w:color="auto" w:fill="FFFFFF"/>
          <w:lang w:val="en-US" w:eastAsia="zh-CN" w:bidi="ar"/>
        </w:rPr>
        <w:t>1234.37</w:t>
      </w:r>
      <w:r>
        <w:rPr>
          <w:rFonts w:hint="eastAsia" w:ascii="Times New Roman" w:hAnsi="Times New Roman" w:eastAsia="楷体_GB2312" w:cs="Times New Roman"/>
          <w:color w:val="auto"/>
          <w:kern w:val="0"/>
          <w:sz w:val="24"/>
          <w:szCs w:val="24"/>
          <w:shd w:val="clear" w:color="auto" w:fill="FFFFFF"/>
          <w:lang w:val="en-US" w:eastAsia="zh-CN" w:bidi="ar"/>
        </w:rPr>
        <w:t>万元，其中人员经费</w:t>
      </w:r>
      <w:r>
        <w:rPr>
          <w:rFonts w:hint="eastAsia" w:eastAsia="楷体_GB2312" w:cs="Times New Roman"/>
          <w:color w:val="auto"/>
          <w:kern w:val="0"/>
          <w:sz w:val="24"/>
          <w:szCs w:val="24"/>
          <w:shd w:val="clear" w:color="auto" w:fill="FFFFFF"/>
          <w:lang w:val="en-US" w:eastAsia="zh-CN" w:bidi="ar"/>
        </w:rPr>
        <w:t>1166.06</w:t>
      </w:r>
      <w:r>
        <w:rPr>
          <w:rFonts w:hint="eastAsia" w:ascii="Times New Roman" w:hAnsi="Times New Roman" w:eastAsia="楷体_GB2312" w:cs="Times New Roman"/>
          <w:color w:val="auto"/>
          <w:kern w:val="0"/>
          <w:sz w:val="24"/>
          <w:szCs w:val="24"/>
          <w:shd w:val="clear" w:color="auto" w:fill="FFFFFF"/>
          <w:lang w:val="en-US" w:eastAsia="zh-CN" w:bidi="ar"/>
        </w:rPr>
        <w:t>万元，公用经费</w:t>
      </w:r>
      <w:r>
        <w:rPr>
          <w:rFonts w:hint="eastAsia" w:eastAsia="楷体_GB2312" w:cs="Times New Roman"/>
          <w:color w:val="auto"/>
          <w:kern w:val="0"/>
          <w:sz w:val="24"/>
          <w:szCs w:val="24"/>
          <w:shd w:val="clear" w:color="auto" w:fill="FFFFFF"/>
          <w:lang w:val="en-US" w:eastAsia="zh-CN" w:bidi="ar"/>
        </w:rPr>
        <w:t>68.32</w:t>
      </w:r>
      <w:r>
        <w:rPr>
          <w:rFonts w:hint="eastAsia" w:ascii="Times New Roman" w:hAnsi="Times New Roman" w:eastAsia="楷体_GB2312" w:cs="Times New Roman"/>
          <w:color w:val="auto"/>
          <w:kern w:val="0"/>
          <w:sz w:val="24"/>
          <w:szCs w:val="24"/>
          <w:shd w:val="clear" w:color="auto" w:fill="FFFFFF"/>
          <w:lang w:val="en-US" w:eastAsia="zh-CN" w:bidi="ar"/>
        </w:rPr>
        <w:t>万元；主要用于卫生健康支出</w:t>
      </w:r>
      <w:r>
        <w:rPr>
          <w:rFonts w:hint="eastAsia" w:eastAsia="楷体_GB2312" w:cs="Times New Roman"/>
          <w:color w:val="auto"/>
          <w:kern w:val="0"/>
          <w:sz w:val="24"/>
          <w:szCs w:val="24"/>
          <w:shd w:val="clear" w:color="auto" w:fill="FFFFFF"/>
          <w:lang w:val="en-US" w:eastAsia="zh-CN" w:bidi="ar"/>
        </w:rPr>
        <w:t>1041.77</w:t>
      </w:r>
      <w:r>
        <w:rPr>
          <w:rFonts w:hint="eastAsia" w:ascii="Times New Roman" w:hAnsi="Times New Roman" w:eastAsia="楷体_GB2312" w:cs="Times New Roman"/>
          <w:color w:val="auto"/>
          <w:kern w:val="0"/>
          <w:sz w:val="24"/>
          <w:szCs w:val="24"/>
          <w:shd w:val="clear" w:color="auto" w:fill="FFFFFF"/>
          <w:lang w:val="en-US" w:eastAsia="zh-CN" w:bidi="ar"/>
        </w:rPr>
        <w:t>万元、社会保障和就业支出</w:t>
      </w:r>
      <w:r>
        <w:rPr>
          <w:rFonts w:hint="eastAsia" w:eastAsia="楷体_GB2312" w:cs="Times New Roman"/>
          <w:color w:val="auto"/>
          <w:kern w:val="0"/>
          <w:sz w:val="24"/>
          <w:szCs w:val="24"/>
          <w:shd w:val="clear" w:color="auto" w:fill="FFFFFF"/>
          <w:lang w:val="en-US" w:eastAsia="zh-CN" w:bidi="ar"/>
        </w:rPr>
        <w:t>106.22</w:t>
      </w:r>
      <w:r>
        <w:rPr>
          <w:rFonts w:hint="eastAsia" w:ascii="Times New Roman" w:hAnsi="Times New Roman" w:eastAsia="楷体_GB2312" w:cs="Times New Roman"/>
          <w:color w:val="auto"/>
          <w:kern w:val="0"/>
          <w:sz w:val="24"/>
          <w:szCs w:val="24"/>
          <w:shd w:val="clear" w:color="auto" w:fill="FFFFFF"/>
          <w:lang w:val="en-US" w:eastAsia="zh-CN" w:bidi="ar"/>
        </w:rPr>
        <w:t>万元，住房保障支出</w:t>
      </w:r>
      <w:r>
        <w:rPr>
          <w:rFonts w:hint="eastAsia" w:eastAsia="楷体_GB2312" w:cs="Times New Roman"/>
          <w:color w:val="auto"/>
          <w:kern w:val="0"/>
          <w:sz w:val="24"/>
          <w:szCs w:val="24"/>
          <w:shd w:val="clear" w:color="auto" w:fill="FFFFFF"/>
          <w:lang w:val="en-US" w:eastAsia="zh-CN" w:bidi="ar"/>
        </w:rPr>
        <w:t>86.12</w:t>
      </w:r>
      <w:r>
        <w:rPr>
          <w:rFonts w:hint="eastAsia" w:ascii="Times New Roman" w:hAnsi="Times New Roman" w:eastAsia="楷体_GB2312" w:cs="Times New Roman"/>
          <w:color w:val="auto"/>
          <w:kern w:val="0"/>
          <w:sz w:val="24"/>
          <w:szCs w:val="24"/>
          <w:shd w:val="clear" w:color="auto" w:fill="FFFFFF"/>
          <w:lang w:val="en-US" w:eastAsia="zh-CN" w:bidi="ar"/>
        </w:rPr>
        <w:t>万元，其他支出</w:t>
      </w:r>
      <w:r>
        <w:rPr>
          <w:rFonts w:hint="eastAsia" w:eastAsia="楷体_GB2312" w:cs="Times New Roman"/>
          <w:color w:val="auto"/>
          <w:kern w:val="0"/>
          <w:sz w:val="24"/>
          <w:szCs w:val="24"/>
          <w:shd w:val="clear" w:color="auto" w:fill="FFFFFF"/>
          <w:lang w:val="en-US" w:eastAsia="zh-CN" w:bidi="ar"/>
        </w:rPr>
        <w:t>0.26</w:t>
      </w:r>
      <w:r>
        <w:rPr>
          <w:rFonts w:hint="eastAsia" w:ascii="Times New Roman" w:hAnsi="Times New Roman" w:eastAsia="楷体_GB2312" w:cs="Times New Roman"/>
          <w:color w:val="auto"/>
          <w:kern w:val="0"/>
          <w:sz w:val="24"/>
          <w:szCs w:val="24"/>
          <w:shd w:val="clear" w:color="auto" w:fill="FFFFFF"/>
          <w:lang w:val="en-US" w:eastAsia="zh-CN" w:bidi="ar"/>
        </w:rPr>
        <w:t>万元，以上资金支出均按财政部门要求进行使用和管理。</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按科目分类年度工资福利支出</w:t>
      </w:r>
      <w:r>
        <w:rPr>
          <w:rFonts w:hint="eastAsia" w:eastAsia="楷体_GB2312" w:cs="Times New Roman"/>
          <w:color w:val="auto"/>
          <w:kern w:val="0"/>
          <w:sz w:val="24"/>
          <w:szCs w:val="24"/>
          <w:shd w:val="clear" w:color="auto" w:fill="FFFFFF"/>
          <w:lang w:val="en-US" w:eastAsia="zh-CN" w:bidi="ar"/>
        </w:rPr>
        <w:t>1157.90</w:t>
      </w:r>
      <w:r>
        <w:rPr>
          <w:rFonts w:hint="eastAsia" w:ascii="Times New Roman" w:hAnsi="Times New Roman" w:eastAsia="楷体_GB2312" w:cs="Times New Roman"/>
          <w:color w:val="auto"/>
          <w:kern w:val="0"/>
          <w:sz w:val="24"/>
          <w:szCs w:val="24"/>
          <w:shd w:val="clear" w:color="auto" w:fill="FFFFFF"/>
          <w:lang w:val="en-US" w:eastAsia="zh-CN" w:bidi="ar"/>
        </w:rPr>
        <w:t>万元，商品服务支出</w:t>
      </w:r>
      <w:r>
        <w:rPr>
          <w:rFonts w:hint="eastAsia" w:eastAsia="楷体_GB2312" w:cs="Times New Roman"/>
          <w:color w:val="auto"/>
          <w:kern w:val="0"/>
          <w:sz w:val="24"/>
          <w:szCs w:val="24"/>
          <w:shd w:val="clear" w:color="auto" w:fill="FFFFFF"/>
          <w:lang w:val="en-US" w:eastAsia="zh-CN" w:bidi="ar"/>
        </w:rPr>
        <w:t>68.07</w:t>
      </w:r>
      <w:r>
        <w:rPr>
          <w:rFonts w:hint="eastAsia" w:ascii="Times New Roman" w:hAnsi="Times New Roman" w:eastAsia="楷体_GB2312" w:cs="Times New Roman"/>
          <w:color w:val="auto"/>
          <w:kern w:val="0"/>
          <w:sz w:val="24"/>
          <w:szCs w:val="24"/>
          <w:shd w:val="clear" w:color="auto" w:fill="FFFFFF"/>
          <w:lang w:val="en-US" w:eastAsia="zh-CN" w:bidi="ar"/>
        </w:rPr>
        <w:t>万元，对个人与家庭补助支出</w:t>
      </w:r>
      <w:r>
        <w:rPr>
          <w:rFonts w:hint="eastAsia" w:eastAsia="楷体_GB2312" w:cs="Times New Roman"/>
          <w:color w:val="auto"/>
          <w:kern w:val="0"/>
          <w:sz w:val="24"/>
          <w:szCs w:val="24"/>
          <w:shd w:val="clear" w:color="auto" w:fill="FFFFFF"/>
          <w:lang w:val="en-US" w:eastAsia="zh-CN" w:bidi="ar"/>
        </w:rPr>
        <w:t>8.16</w:t>
      </w:r>
      <w:r>
        <w:rPr>
          <w:rFonts w:hint="eastAsia" w:ascii="Times New Roman" w:hAnsi="Times New Roman" w:eastAsia="楷体_GB2312" w:cs="Times New Roman"/>
          <w:color w:val="auto"/>
          <w:kern w:val="0"/>
          <w:sz w:val="24"/>
          <w:szCs w:val="24"/>
          <w:shd w:val="clear" w:color="auto" w:fill="FFFFFF"/>
          <w:lang w:val="en-US" w:eastAsia="zh-CN" w:bidi="ar"/>
        </w:rPr>
        <w:t>万元，资本性支出</w:t>
      </w:r>
      <w:r>
        <w:rPr>
          <w:rFonts w:hint="eastAsia" w:eastAsia="楷体_GB2312" w:cs="Times New Roman"/>
          <w:color w:val="auto"/>
          <w:kern w:val="0"/>
          <w:sz w:val="24"/>
          <w:szCs w:val="24"/>
          <w:shd w:val="clear" w:color="auto" w:fill="FFFFFF"/>
          <w:lang w:val="en-US" w:eastAsia="zh-CN" w:bidi="ar"/>
        </w:rPr>
        <w:t>0.24万元，</w:t>
      </w:r>
      <w:r>
        <w:rPr>
          <w:rFonts w:hint="eastAsia" w:ascii="Times New Roman" w:hAnsi="Times New Roman" w:eastAsia="楷体_GB2312" w:cs="Times New Roman"/>
          <w:color w:val="auto"/>
          <w:kern w:val="0"/>
          <w:sz w:val="24"/>
          <w:szCs w:val="24"/>
          <w:shd w:val="clear" w:color="auto" w:fill="FFFFFF"/>
          <w:lang w:val="en-US" w:eastAsia="zh-CN" w:bidi="ar"/>
        </w:rPr>
        <w:t>支出合计</w:t>
      </w:r>
      <w:r>
        <w:rPr>
          <w:rFonts w:hint="eastAsia" w:eastAsia="楷体_GB2312" w:cs="Times New Roman"/>
          <w:color w:val="auto"/>
          <w:kern w:val="0"/>
          <w:sz w:val="24"/>
          <w:szCs w:val="24"/>
          <w:shd w:val="clear" w:color="auto" w:fill="FFFFFF"/>
          <w:lang w:val="en-US" w:eastAsia="zh-CN" w:bidi="ar"/>
        </w:rPr>
        <w:t>1234.37</w:t>
      </w:r>
      <w:r>
        <w:rPr>
          <w:rFonts w:hint="eastAsia" w:ascii="Times New Roman" w:hAnsi="Times New Roman" w:eastAsia="楷体_GB2312" w:cs="Times New Roman"/>
          <w:color w:val="auto"/>
          <w:kern w:val="0"/>
          <w:sz w:val="24"/>
          <w:szCs w:val="24"/>
          <w:shd w:val="clear" w:color="auto" w:fill="FFFFFF"/>
          <w:lang w:val="en-US" w:eastAsia="zh-CN" w:bidi="ar"/>
        </w:rPr>
        <w:t>万元。</w:t>
      </w:r>
    </w:p>
    <w:tbl>
      <w:tblPr>
        <w:tblStyle w:val="11"/>
        <w:tblpPr w:leftFromText="180" w:rightFromText="180" w:vertAnchor="text" w:horzAnchor="page" w:tblpX="1877" w:tblpY="602"/>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51"/>
        <w:gridCol w:w="2835"/>
        <w:gridCol w:w="1984"/>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widowControl/>
              <w:spacing w:line="440" w:lineRule="atLeast"/>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序号</w:t>
            </w:r>
          </w:p>
        </w:tc>
        <w:tc>
          <w:tcPr>
            <w:tcW w:w="2835" w:type="dxa"/>
            <w:shd w:val="clear" w:color="auto" w:fill="FFFFFF"/>
            <w:vAlign w:val="center"/>
          </w:tcPr>
          <w:p>
            <w:pPr>
              <w:widowControl/>
              <w:spacing w:line="440" w:lineRule="atLeast"/>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支出项目</w:t>
            </w:r>
          </w:p>
        </w:tc>
        <w:tc>
          <w:tcPr>
            <w:tcW w:w="1984" w:type="dxa"/>
            <w:shd w:val="clear" w:color="auto" w:fill="FFFFFF"/>
            <w:tcMar>
              <w:left w:w="108" w:type="dxa"/>
              <w:right w:w="108" w:type="dxa"/>
            </w:tcMar>
            <w:vAlign w:val="center"/>
          </w:tcPr>
          <w:p>
            <w:pPr>
              <w:widowControl/>
              <w:spacing w:line="440" w:lineRule="atLeast"/>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202</w:t>
            </w:r>
            <w:r>
              <w:rPr>
                <w:rFonts w:hint="eastAsia" w:asciiTheme="minorEastAsia" w:hAnsiTheme="minorEastAsia" w:eastAsiaTheme="minorEastAsia" w:cstheme="minorEastAsia"/>
                <w:b/>
                <w:color w:val="auto"/>
                <w:kern w:val="0"/>
                <w:szCs w:val="21"/>
                <w:lang w:val="en-US" w:eastAsia="zh-CN"/>
              </w:rPr>
              <w:t>2</w:t>
            </w:r>
            <w:r>
              <w:rPr>
                <w:rFonts w:hint="eastAsia" w:asciiTheme="minorEastAsia" w:hAnsiTheme="minorEastAsia" w:eastAsiaTheme="minorEastAsia" w:cstheme="minorEastAsia"/>
                <w:b/>
                <w:color w:val="auto"/>
                <w:kern w:val="0"/>
                <w:szCs w:val="21"/>
              </w:rPr>
              <w:t>年（万元）</w:t>
            </w:r>
          </w:p>
        </w:tc>
        <w:tc>
          <w:tcPr>
            <w:tcW w:w="1701" w:type="dxa"/>
            <w:shd w:val="clear" w:color="auto" w:fill="FFFFFF"/>
            <w:vAlign w:val="center"/>
          </w:tcPr>
          <w:p>
            <w:pPr>
              <w:widowControl/>
              <w:spacing w:line="440" w:lineRule="atLeast"/>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lang w:eastAsia="zh-CN"/>
              </w:rPr>
              <w:t>2023年</w:t>
            </w:r>
            <w:r>
              <w:rPr>
                <w:rFonts w:hint="eastAsia" w:asciiTheme="minorEastAsia" w:hAnsiTheme="minorEastAsia" w:eastAsiaTheme="minorEastAsia" w:cstheme="minorEastAsia"/>
                <w:b/>
                <w:color w:val="auto"/>
                <w:kern w:val="0"/>
                <w:szCs w:val="21"/>
              </w:rPr>
              <w:t>（万元）</w:t>
            </w:r>
          </w:p>
        </w:tc>
        <w:tc>
          <w:tcPr>
            <w:tcW w:w="1560" w:type="dxa"/>
            <w:shd w:val="clear" w:color="auto" w:fill="FFFFFF"/>
            <w:vAlign w:val="center"/>
          </w:tcPr>
          <w:p>
            <w:pPr>
              <w:widowControl/>
              <w:spacing w:line="440" w:lineRule="atLeast"/>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5" w:hRule="atLeast"/>
        </w:trPr>
        <w:tc>
          <w:tcPr>
            <w:tcW w:w="851" w:type="dxa"/>
            <w:shd w:val="clear" w:color="auto" w:fill="FFFFFF"/>
            <w:tcMar>
              <w:left w:w="108" w:type="dxa"/>
              <w:right w:w="108" w:type="dxa"/>
            </w:tcMar>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2835" w:type="dxa"/>
            <w:shd w:val="clear" w:color="auto" w:fill="FFFFFF"/>
            <w:vAlign w:val="center"/>
          </w:tcPr>
          <w:p>
            <w:pPr>
              <w:spacing w:line="60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工资福利支出</w:t>
            </w:r>
          </w:p>
        </w:tc>
        <w:tc>
          <w:tcPr>
            <w:tcW w:w="1984" w:type="dxa"/>
            <w:shd w:val="clear" w:color="auto" w:fill="FFFFFF"/>
            <w:tcMar>
              <w:left w:w="108" w:type="dxa"/>
              <w:right w:w="108" w:type="dxa"/>
            </w:tcMar>
            <w:vAlign w:val="center"/>
          </w:tcPr>
          <w:p>
            <w:pPr>
              <w:spacing w:line="600" w:lineRule="exact"/>
              <w:ind w:firstLine="643" w:firstLineChars="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857.6</w:t>
            </w:r>
          </w:p>
        </w:tc>
        <w:tc>
          <w:tcPr>
            <w:tcW w:w="1701" w:type="dxa"/>
            <w:shd w:val="clear" w:color="auto" w:fill="FFFFFF"/>
            <w:vAlign w:val="center"/>
          </w:tcPr>
          <w:p>
            <w:pPr>
              <w:spacing w:line="600" w:lineRule="exact"/>
              <w:ind w:firstLine="643"/>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1157.90</w:t>
            </w:r>
          </w:p>
        </w:tc>
        <w:tc>
          <w:tcPr>
            <w:tcW w:w="1560" w:type="dxa"/>
            <w:shd w:val="clear" w:color="auto" w:fill="FFFFFF"/>
            <w:vAlign w:val="center"/>
          </w:tcPr>
          <w:p>
            <w:pPr>
              <w:spacing w:line="600" w:lineRule="exact"/>
              <w:ind w:firstLine="643"/>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5" w:hRule="atLeast"/>
        </w:trPr>
        <w:tc>
          <w:tcPr>
            <w:tcW w:w="851" w:type="dxa"/>
            <w:shd w:val="clear" w:color="auto" w:fill="FFFFFF"/>
            <w:tcMar>
              <w:left w:w="108" w:type="dxa"/>
              <w:right w:w="108" w:type="dxa"/>
            </w:tcMar>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c>
          <w:tcPr>
            <w:tcW w:w="2835" w:type="dxa"/>
            <w:shd w:val="clear" w:color="auto" w:fill="FFFFFF"/>
            <w:vAlign w:val="center"/>
          </w:tcPr>
          <w:p>
            <w:pPr>
              <w:spacing w:line="60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商品服务支出</w:t>
            </w:r>
          </w:p>
        </w:tc>
        <w:tc>
          <w:tcPr>
            <w:tcW w:w="1984" w:type="dxa"/>
            <w:shd w:val="clear" w:color="auto" w:fill="FFFFFF"/>
            <w:tcMar>
              <w:left w:w="108" w:type="dxa"/>
              <w:right w:w="108" w:type="dxa"/>
            </w:tcMar>
            <w:vAlign w:val="center"/>
          </w:tcPr>
          <w:p>
            <w:pPr>
              <w:spacing w:line="600" w:lineRule="exact"/>
              <w:ind w:firstLine="643" w:firstLineChars="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37.75</w:t>
            </w:r>
          </w:p>
        </w:tc>
        <w:tc>
          <w:tcPr>
            <w:tcW w:w="1701" w:type="dxa"/>
            <w:shd w:val="clear" w:color="auto" w:fill="FFFFFF"/>
            <w:vAlign w:val="center"/>
          </w:tcPr>
          <w:p>
            <w:pPr>
              <w:spacing w:line="600" w:lineRule="exact"/>
              <w:ind w:firstLine="643"/>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68.07</w:t>
            </w:r>
          </w:p>
        </w:tc>
        <w:tc>
          <w:tcPr>
            <w:tcW w:w="1560" w:type="dxa"/>
            <w:shd w:val="clear" w:color="auto" w:fill="FFFFFF"/>
            <w:vAlign w:val="center"/>
          </w:tcPr>
          <w:p>
            <w:pPr>
              <w:spacing w:line="600" w:lineRule="exact"/>
              <w:ind w:firstLine="643"/>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3" w:hRule="atLeast"/>
        </w:trPr>
        <w:tc>
          <w:tcPr>
            <w:tcW w:w="851" w:type="dxa"/>
            <w:shd w:val="clear" w:color="auto" w:fill="FFFFFF"/>
            <w:tcMar>
              <w:left w:w="108" w:type="dxa"/>
              <w:right w:w="108" w:type="dxa"/>
            </w:tcMar>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p>
        </w:tc>
        <w:tc>
          <w:tcPr>
            <w:tcW w:w="2835" w:type="dxa"/>
            <w:shd w:val="clear" w:color="auto" w:fill="FFFFFF"/>
            <w:vAlign w:val="center"/>
          </w:tcPr>
          <w:p>
            <w:pPr>
              <w:spacing w:line="60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对个人与家庭补助支出</w:t>
            </w:r>
          </w:p>
        </w:tc>
        <w:tc>
          <w:tcPr>
            <w:tcW w:w="1984" w:type="dxa"/>
            <w:shd w:val="clear" w:color="auto" w:fill="FFFFFF"/>
            <w:tcMar>
              <w:left w:w="108" w:type="dxa"/>
              <w:right w:w="108" w:type="dxa"/>
            </w:tcMar>
            <w:vAlign w:val="center"/>
          </w:tcPr>
          <w:p>
            <w:pPr>
              <w:spacing w:line="600" w:lineRule="exact"/>
              <w:ind w:firstLine="643" w:firstLineChars="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271.60</w:t>
            </w:r>
          </w:p>
        </w:tc>
        <w:tc>
          <w:tcPr>
            <w:tcW w:w="1701" w:type="dxa"/>
            <w:shd w:val="clear" w:color="auto" w:fill="FFFFFF"/>
            <w:vAlign w:val="center"/>
          </w:tcPr>
          <w:p>
            <w:pPr>
              <w:spacing w:line="600" w:lineRule="exact"/>
              <w:ind w:firstLine="643"/>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8.16</w:t>
            </w:r>
          </w:p>
        </w:tc>
        <w:tc>
          <w:tcPr>
            <w:tcW w:w="1560" w:type="dxa"/>
            <w:shd w:val="clear" w:color="auto" w:fill="FFFFFF"/>
            <w:vAlign w:val="center"/>
          </w:tcPr>
          <w:p>
            <w:pPr>
              <w:spacing w:line="600" w:lineRule="exact"/>
              <w:ind w:firstLine="643"/>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-263.44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851" w:type="dxa"/>
            <w:shd w:val="clear" w:color="auto" w:fill="FFFFFF"/>
            <w:tcMar>
              <w:left w:w="108" w:type="dxa"/>
              <w:right w:w="108" w:type="dxa"/>
            </w:tcMar>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w:t>
            </w:r>
          </w:p>
        </w:tc>
        <w:tc>
          <w:tcPr>
            <w:tcW w:w="2835" w:type="dxa"/>
            <w:shd w:val="clear" w:color="auto" w:fill="FFFFFF"/>
            <w:vAlign w:val="center"/>
          </w:tcPr>
          <w:p>
            <w:pPr>
              <w:spacing w:line="60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资本性支出</w:t>
            </w:r>
          </w:p>
        </w:tc>
        <w:tc>
          <w:tcPr>
            <w:tcW w:w="1984" w:type="dxa"/>
            <w:shd w:val="clear" w:color="auto" w:fill="FFFFFF"/>
            <w:tcMar>
              <w:left w:w="108" w:type="dxa"/>
              <w:right w:w="108" w:type="dxa"/>
            </w:tcMar>
            <w:vAlign w:val="center"/>
          </w:tcPr>
          <w:p>
            <w:pPr>
              <w:spacing w:line="60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1701" w:type="dxa"/>
            <w:shd w:val="clear" w:color="auto" w:fill="FFFFFF"/>
            <w:vAlign w:val="center"/>
          </w:tcPr>
          <w:p>
            <w:pPr>
              <w:spacing w:line="6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0.24</w:t>
            </w:r>
          </w:p>
        </w:tc>
        <w:tc>
          <w:tcPr>
            <w:tcW w:w="1560" w:type="dxa"/>
            <w:shd w:val="clear" w:color="auto" w:fill="FFFFFF"/>
            <w:vAlign w:val="center"/>
          </w:tcPr>
          <w:p>
            <w:pPr>
              <w:spacing w:line="6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3" w:hRule="atLeast"/>
        </w:trPr>
        <w:tc>
          <w:tcPr>
            <w:tcW w:w="851" w:type="dxa"/>
            <w:shd w:val="clear" w:color="auto" w:fill="FFFFFF"/>
            <w:tcMar>
              <w:left w:w="108" w:type="dxa"/>
              <w:right w:w="108" w:type="dxa"/>
            </w:tcMar>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w:t>
            </w:r>
          </w:p>
        </w:tc>
        <w:tc>
          <w:tcPr>
            <w:tcW w:w="2835" w:type="dxa"/>
            <w:shd w:val="clear" w:color="auto" w:fill="FFFFFF"/>
            <w:vAlign w:val="center"/>
          </w:tcPr>
          <w:p>
            <w:pPr>
              <w:widowControl/>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合    计</w:t>
            </w:r>
          </w:p>
        </w:tc>
        <w:tc>
          <w:tcPr>
            <w:tcW w:w="1984" w:type="dxa"/>
            <w:shd w:val="clear" w:color="auto" w:fill="FFFFFF"/>
            <w:tcMar>
              <w:left w:w="108" w:type="dxa"/>
              <w:right w:w="108" w:type="dxa"/>
            </w:tcMar>
            <w:vAlign w:val="center"/>
          </w:tcPr>
          <w:p>
            <w:pPr>
              <w:widowControl/>
              <w:jc w:val="center"/>
              <w:rPr>
                <w:rFonts w:hint="default" w:asciiTheme="minorEastAsia" w:hAnsiTheme="minorEastAsia" w:eastAsiaTheme="minorEastAsia" w:cstheme="minorEastAsia"/>
                <w:b/>
                <w:color w:val="auto"/>
                <w:kern w:val="0"/>
                <w:szCs w:val="21"/>
                <w:lang w:val="en-US" w:eastAsia="zh-CN"/>
              </w:rPr>
            </w:pPr>
            <w:r>
              <w:rPr>
                <w:rFonts w:hint="eastAsia" w:asciiTheme="minorEastAsia" w:hAnsiTheme="minorEastAsia" w:eastAsiaTheme="minorEastAsia" w:cstheme="minorEastAsia"/>
                <w:b/>
                <w:color w:val="auto"/>
                <w:kern w:val="0"/>
                <w:szCs w:val="21"/>
                <w:lang w:val="en-US" w:eastAsia="zh-CN"/>
              </w:rPr>
              <w:t>1166.95</w:t>
            </w:r>
          </w:p>
        </w:tc>
        <w:tc>
          <w:tcPr>
            <w:tcW w:w="1701" w:type="dxa"/>
            <w:shd w:val="clear" w:color="auto" w:fill="FFFFFF"/>
            <w:vAlign w:val="center"/>
          </w:tcPr>
          <w:p>
            <w:pPr>
              <w:widowControl/>
              <w:jc w:val="center"/>
              <w:rPr>
                <w:rFonts w:hint="default" w:asciiTheme="minorEastAsia" w:hAnsiTheme="minorEastAsia" w:eastAsiaTheme="minorEastAsia" w:cstheme="minorEastAsia"/>
                <w:b/>
                <w:color w:val="auto"/>
                <w:kern w:val="0"/>
                <w:szCs w:val="21"/>
                <w:lang w:val="en-US" w:eastAsia="zh-CN"/>
              </w:rPr>
            </w:pPr>
            <w:r>
              <w:rPr>
                <w:rFonts w:hint="eastAsia" w:asciiTheme="minorEastAsia" w:hAnsiTheme="minorEastAsia" w:eastAsiaTheme="minorEastAsia" w:cstheme="minorEastAsia"/>
                <w:b/>
                <w:color w:val="auto"/>
                <w:kern w:val="0"/>
                <w:szCs w:val="21"/>
                <w:lang w:val="en-US" w:eastAsia="zh-CN"/>
              </w:rPr>
              <w:t>1234.37</w:t>
            </w:r>
          </w:p>
        </w:tc>
        <w:tc>
          <w:tcPr>
            <w:tcW w:w="1560" w:type="dxa"/>
            <w:shd w:val="clear" w:color="auto" w:fill="FFFFFF"/>
            <w:vAlign w:val="center"/>
          </w:tcPr>
          <w:p>
            <w:pPr>
              <w:widowControl/>
              <w:jc w:val="center"/>
              <w:rPr>
                <w:rFonts w:hint="default" w:asciiTheme="minorEastAsia" w:hAnsiTheme="minorEastAsia" w:eastAsiaTheme="minorEastAsia" w:cstheme="minorEastAsia"/>
                <w:b/>
                <w:color w:val="auto"/>
                <w:kern w:val="0"/>
                <w:szCs w:val="21"/>
                <w:lang w:val="en-US" w:eastAsia="zh-CN"/>
              </w:rPr>
            </w:pPr>
            <w:r>
              <w:rPr>
                <w:rFonts w:hint="eastAsia" w:asciiTheme="minorEastAsia" w:hAnsiTheme="minorEastAsia" w:eastAsiaTheme="minorEastAsia" w:cstheme="minorEastAsia"/>
                <w:b/>
                <w:color w:val="auto"/>
                <w:kern w:val="0"/>
                <w:szCs w:val="21"/>
                <w:lang w:val="en-US" w:eastAsia="zh-CN"/>
              </w:rPr>
              <w:t>67.42</w:t>
            </w:r>
          </w:p>
        </w:tc>
      </w:tr>
    </w:tbl>
    <w:p>
      <w:pPr>
        <w:spacing w:line="580" w:lineRule="exact"/>
        <w:ind w:firstLine="646"/>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2022年</w:t>
      </w:r>
      <w:r>
        <w:rPr>
          <w:rFonts w:hint="eastAsia" w:asciiTheme="minorEastAsia" w:hAnsiTheme="minorEastAsia" w:eastAsiaTheme="minorEastAsia" w:cstheme="minorEastAsia"/>
          <w:b/>
          <w:bCs/>
          <w:color w:val="auto"/>
          <w:sz w:val="24"/>
        </w:rPr>
        <w:t>与</w:t>
      </w:r>
      <w:r>
        <w:rPr>
          <w:rFonts w:hint="eastAsia" w:asciiTheme="minorEastAsia" w:hAnsiTheme="minorEastAsia" w:eastAsiaTheme="minorEastAsia" w:cstheme="minorEastAsia"/>
          <w:b/>
          <w:bCs/>
          <w:color w:val="auto"/>
          <w:sz w:val="24"/>
          <w:lang w:eastAsia="zh-CN"/>
        </w:rPr>
        <w:t>2023年</w:t>
      </w:r>
      <w:r>
        <w:rPr>
          <w:rFonts w:hint="eastAsia" w:asciiTheme="minorEastAsia" w:hAnsiTheme="minorEastAsia" w:eastAsiaTheme="minorEastAsia" w:cstheme="minorEastAsia"/>
          <w:b/>
          <w:bCs/>
          <w:color w:val="auto"/>
          <w:sz w:val="24"/>
        </w:rPr>
        <w:t>基本支出对比表</w:t>
      </w:r>
    </w:p>
    <w:p>
      <w:pPr>
        <w:spacing w:beforeLines="50"/>
        <w:ind w:firstLine="481" w:firstLineChars="200"/>
        <w:jc w:val="left"/>
        <w:rPr>
          <w:rFonts w:hint="eastAsia" w:asciiTheme="minorEastAsia" w:hAnsiTheme="minorEastAsia" w:eastAsiaTheme="minorEastAsia" w:cstheme="minorEastAsia"/>
          <w:b/>
          <w:bCs/>
          <w:color w:val="auto"/>
          <w:sz w:val="24"/>
        </w:rPr>
      </w:pPr>
    </w:p>
    <w:p>
      <w:pPr>
        <w:spacing w:beforeLines="50"/>
        <w:ind w:firstLine="481" w:firstLineChars="200"/>
        <w:jc w:val="left"/>
        <w:rPr>
          <w:rFonts w:hint="eastAsia" w:asciiTheme="minorEastAsia" w:hAnsiTheme="minorEastAsia" w:eastAsiaTheme="minorEastAsia" w:cstheme="minorEastAsia"/>
          <w:b/>
          <w:bCs/>
          <w:color w:val="auto"/>
          <w:sz w:val="24"/>
        </w:rPr>
      </w:pPr>
    </w:p>
    <w:p>
      <w:pPr>
        <w:spacing w:beforeLines="50"/>
        <w:ind w:firstLine="481" w:firstLineChars="200"/>
        <w:jc w:val="left"/>
        <w:rPr>
          <w:rFonts w:hint="eastAsia" w:asciiTheme="minorEastAsia" w:hAnsiTheme="minorEastAsia" w:eastAsiaTheme="minorEastAsia" w:cstheme="minorEastAsia"/>
          <w:b/>
          <w:bCs/>
          <w:color w:val="auto"/>
          <w:sz w:val="24"/>
        </w:rPr>
      </w:pPr>
    </w:p>
    <w:p>
      <w:pPr>
        <w:spacing w:beforeLines="50"/>
        <w:ind w:firstLine="481" w:firstLineChars="200"/>
        <w:jc w:val="left"/>
        <w:rPr>
          <w:rFonts w:hint="eastAsia" w:asciiTheme="minorEastAsia" w:hAnsiTheme="minorEastAsia" w:eastAsiaTheme="minorEastAsia" w:cstheme="minorEastAsia"/>
          <w:b/>
          <w:bCs/>
          <w:color w:val="auto"/>
          <w:sz w:val="24"/>
        </w:rPr>
      </w:pPr>
    </w:p>
    <w:p>
      <w:pPr>
        <w:spacing w:beforeLines="50"/>
        <w:ind w:firstLine="481" w:firstLineChars="200"/>
        <w:jc w:val="left"/>
        <w:rPr>
          <w:rFonts w:hint="eastAsia" w:asciiTheme="minorEastAsia" w:hAnsiTheme="minorEastAsia" w:eastAsiaTheme="minorEastAsia" w:cstheme="minorEastAsia"/>
          <w:b/>
          <w:bCs/>
          <w:color w:val="auto"/>
          <w:sz w:val="24"/>
        </w:rPr>
      </w:pPr>
    </w:p>
    <w:p>
      <w:pPr>
        <w:spacing w:beforeLines="50"/>
        <w:ind w:firstLine="481" w:firstLineChars="200"/>
        <w:jc w:val="left"/>
        <w:rPr>
          <w:rFonts w:hint="eastAsia" w:asciiTheme="minorEastAsia" w:hAnsiTheme="minorEastAsia" w:eastAsiaTheme="minorEastAsia" w:cstheme="minorEastAsia"/>
          <w:b/>
          <w:bCs/>
          <w:color w:val="auto"/>
          <w:sz w:val="24"/>
          <w:lang w:eastAsia="zh-CN"/>
        </w:rPr>
      </w:pPr>
    </w:p>
    <w:p>
      <w:pPr>
        <w:spacing w:beforeLines="50"/>
        <w:ind w:firstLine="481"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rPr>
        <w:t>二）项目支出情况</w:t>
      </w:r>
    </w:p>
    <w:p>
      <w:pPr>
        <w:spacing w:line="580" w:lineRule="exact"/>
        <w:ind w:firstLine="646"/>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2023年</w:t>
      </w:r>
      <w:r>
        <w:rPr>
          <w:rFonts w:hint="eastAsia" w:asciiTheme="minorEastAsia" w:hAnsiTheme="minorEastAsia" w:eastAsiaTheme="minorEastAsia" w:cstheme="minorEastAsia"/>
          <w:color w:val="auto"/>
          <w:sz w:val="24"/>
        </w:rPr>
        <w:t>度本部门专项资金项目支出</w:t>
      </w:r>
      <w:r>
        <w:rPr>
          <w:rFonts w:hint="eastAsia" w:asciiTheme="minorEastAsia" w:hAnsiTheme="minorEastAsia" w:eastAsiaTheme="minorEastAsia" w:cstheme="minorEastAsia"/>
          <w:color w:val="auto"/>
          <w:sz w:val="24"/>
          <w:lang w:val="en-US" w:eastAsia="zh-CN"/>
        </w:rPr>
        <w:t>686.77</w:t>
      </w:r>
      <w:r>
        <w:rPr>
          <w:rFonts w:hint="eastAsia" w:asciiTheme="minorEastAsia" w:hAnsiTheme="minorEastAsia" w:eastAsiaTheme="minorEastAsia" w:cstheme="minorEastAsia"/>
          <w:color w:val="auto"/>
          <w:sz w:val="24"/>
        </w:rPr>
        <w:t>万元，比</w:t>
      </w:r>
      <w:r>
        <w:rPr>
          <w:rFonts w:hint="eastAsia" w:asciiTheme="minorEastAsia" w:hAnsiTheme="minorEastAsia" w:eastAsiaTheme="minorEastAsia" w:cstheme="minorEastAsia"/>
          <w:color w:val="auto"/>
          <w:sz w:val="24"/>
          <w:lang w:eastAsia="zh-CN"/>
        </w:rPr>
        <w:t>2022年</w:t>
      </w:r>
      <w:r>
        <w:rPr>
          <w:rFonts w:hint="eastAsia" w:asciiTheme="minorEastAsia" w:hAnsiTheme="minorEastAsia" w:eastAsiaTheme="minorEastAsia" w:cstheme="minorEastAsia"/>
          <w:color w:val="auto"/>
          <w:sz w:val="24"/>
        </w:rPr>
        <w:t>项目支出</w:t>
      </w:r>
      <w:r>
        <w:rPr>
          <w:rFonts w:hint="eastAsia" w:asciiTheme="minorEastAsia" w:hAnsiTheme="minorEastAsia" w:eastAsiaTheme="minorEastAsia" w:cstheme="minorEastAsia"/>
          <w:color w:val="auto"/>
          <w:sz w:val="24"/>
          <w:lang w:val="en-US" w:eastAsia="zh-CN"/>
        </w:rPr>
        <w:t>1444.07</w:t>
      </w:r>
      <w:r>
        <w:rPr>
          <w:rFonts w:hint="eastAsia" w:asciiTheme="minorEastAsia" w:hAnsiTheme="minorEastAsia" w:eastAsiaTheme="minorEastAsia" w:cstheme="minorEastAsia"/>
          <w:color w:val="auto"/>
          <w:sz w:val="24"/>
        </w:rPr>
        <w:t>万元</w:t>
      </w:r>
      <w:r>
        <w:rPr>
          <w:rFonts w:hint="eastAsia" w:asciiTheme="minorEastAsia" w:hAnsiTheme="minorEastAsia" w:eastAsiaTheme="minorEastAsia" w:cstheme="minorEastAsia"/>
          <w:color w:val="auto"/>
          <w:sz w:val="24"/>
          <w:lang w:val="en-US" w:eastAsia="zh-CN"/>
        </w:rPr>
        <w:t>减少757.30</w:t>
      </w:r>
      <w:r>
        <w:rPr>
          <w:rFonts w:hint="eastAsia" w:asciiTheme="minorEastAsia" w:hAnsiTheme="minorEastAsia" w:eastAsiaTheme="minorEastAsia" w:cstheme="minorEastAsia"/>
          <w:color w:val="auto"/>
          <w:sz w:val="24"/>
        </w:rPr>
        <w:t>万元，</w:t>
      </w:r>
      <w:r>
        <w:rPr>
          <w:rFonts w:hint="eastAsia" w:asciiTheme="minorEastAsia" w:hAnsiTheme="minorEastAsia" w:eastAsiaTheme="minorEastAsia" w:cstheme="minorEastAsia"/>
          <w:color w:val="auto"/>
          <w:sz w:val="24"/>
          <w:lang w:val="en-US" w:eastAsia="zh-CN"/>
        </w:rPr>
        <w:t>降</w:t>
      </w:r>
      <w:r>
        <w:rPr>
          <w:rFonts w:hint="eastAsia" w:asciiTheme="minorEastAsia" w:hAnsiTheme="minorEastAsia" w:eastAsiaTheme="minorEastAsia" w:cstheme="minorEastAsia"/>
          <w:color w:val="auto"/>
          <w:sz w:val="24"/>
        </w:rPr>
        <w:t>幅</w:t>
      </w:r>
      <w:r>
        <w:rPr>
          <w:rFonts w:hint="eastAsia" w:asciiTheme="minorEastAsia" w:hAnsiTheme="minorEastAsia" w:eastAsiaTheme="minorEastAsia" w:cstheme="minorEastAsia"/>
          <w:color w:val="auto"/>
          <w:sz w:val="24"/>
          <w:lang w:val="en-US" w:eastAsia="zh-CN"/>
        </w:rPr>
        <w:t>52.44</w:t>
      </w:r>
      <w:r>
        <w:rPr>
          <w:rFonts w:hint="eastAsia" w:asciiTheme="minorEastAsia" w:hAnsiTheme="minorEastAsia" w:eastAsiaTheme="minorEastAsia" w:cstheme="minorEastAsia"/>
          <w:color w:val="auto"/>
          <w:sz w:val="24"/>
        </w:rPr>
        <w:t xml:space="preserve">%； </w:t>
      </w:r>
    </w:p>
    <w:p>
      <w:pPr>
        <w:spacing w:line="580" w:lineRule="exact"/>
        <w:ind w:firstLine="646"/>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2022年</w:t>
      </w:r>
      <w:r>
        <w:rPr>
          <w:rFonts w:hint="eastAsia" w:asciiTheme="minorEastAsia" w:hAnsiTheme="minorEastAsia" w:eastAsiaTheme="minorEastAsia" w:cstheme="minorEastAsia"/>
          <w:b/>
          <w:bCs/>
          <w:color w:val="auto"/>
          <w:sz w:val="24"/>
        </w:rPr>
        <w:t>与</w:t>
      </w:r>
      <w:r>
        <w:rPr>
          <w:rFonts w:hint="eastAsia" w:asciiTheme="minorEastAsia" w:hAnsiTheme="minorEastAsia" w:eastAsiaTheme="minorEastAsia" w:cstheme="minorEastAsia"/>
          <w:b/>
          <w:bCs/>
          <w:color w:val="auto"/>
          <w:sz w:val="24"/>
          <w:lang w:eastAsia="zh-CN"/>
        </w:rPr>
        <w:t>2023年</w:t>
      </w:r>
      <w:r>
        <w:rPr>
          <w:rFonts w:hint="eastAsia" w:asciiTheme="minorEastAsia" w:hAnsiTheme="minorEastAsia" w:eastAsiaTheme="minorEastAsia" w:cstheme="minorEastAsia"/>
          <w:b/>
          <w:bCs/>
          <w:color w:val="auto"/>
          <w:sz w:val="24"/>
        </w:rPr>
        <w:t>项目支出对比表</w:t>
      </w:r>
    </w:p>
    <w:tbl>
      <w:tblPr>
        <w:tblStyle w:val="1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2347"/>
        <w:gridCol w:w="2490"/>
        <w:gridCol w:w="234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704" w:type="dxa"/>
            <w:shd w:val="clear" w:color="auto" w:fill="FFFFFF"/>
            <w:tcMar>
              <w:left w:w="108" w:type="dxa"/>
              <w:right w:w="108" w:type="dxa"/>
            </w:tcMar>
          </w:tcPr>
          <w:p>
            <w:pPr>
              <w:spacing w:line="440" w:lineRule="atLeast"/>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347" w:type="dxa"/>
            <w:shd w:val="clear" w:color="auto" w:fill="FFFFFF"/>
          </w:tcPr>
          <w:p>
            <w:pPr>
              <w:spacing w:line="440" w:lineRule="atLeast"/>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支出项目</w:t>
            </w:r>
          </w:p>
        </w:tc>
        <w:tc>
          <w:tcPr>
            <w:tcW w:w="2490" w:type="dxa"/>
            <w:shd w:val="clear" w:color="auto" w:fill="FFFFFF"/>
            <w:tcMar>
              <w:left w:w="108" w:type="dxa"/>
              <w:right w:w="108" w:type="dxa"/>
            </w:tcMar>
          </w:tcPr>
          <w:p>
            <w:pPr>
              <w:spacing w:line="440" w:lineRule="atLeast"/>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eastAsia="zh-CN"/>
              </w:rPr>
              <w:t>2022年</w:t>
            </w:r>
            <w:r>
              <w:rPr>
                <w:rFonts w:hint="eastAsia" w:asciiTheme="minorEastAsia" w:hAnsiTheme="minorEastAsia" w:eastAsiaTheme="minorEastAsia" w:cstheme="minorEastAsia"/>
                <w:b/>
                <w:color w:val="auto"/>
                <w:szCs w:val="21"/>
              </w:rPr>
              <w:t>项目支出（万元）</w:t>
            </w:r>
          </w:p>
        </w:tc>
        <w:tc>
          <w:tcPr>
            <w:tcW w:w="2340" w:type="dxa"/>
            <w:shd w:val="clear" w:color="auto" w:fill="FFFFFF"/>
          </w:tcPr>
          <w:p>
            <w:pPr>
              <w:spacing w:line="440" w:lineRule="atLeast"/>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eastAsia="zh-CN"/>
              </w:rPr>
              <w:t>2023年</w:t>
            </w:r>
            <w:r>
              <w:rPr>
                <w:rFonts w:hint="eastAsia" w:asciiTheme="minorEastAsia" w:hAnsiTheme="minorEastAsia" w:eastAsiaTheme="minorEastAsia" w:cstheme="minorEastAsia"/>
                <w:b/>
                <w:color w:val="auto"/>
                <w:szCs w:val="21"/>
              </w:rPr>
              <w:t>项目支出（万元）</w:t>
            </w:r>
          </w:p>
        </w:tc>
        <w:tc>
          <w:tcPr>
            <w:tcW w:w="1619" w:type="dxa"/>
            <w:shd w:val="clear" w:color="auto" w:fill="FFFFFF"/>
          </w:tcPr>
          <w:p>
            <w:pPr>
              <w:spacing w:line="440" w:lineRule="atLeast"/>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增减额（万元）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8" w:hRule="atLeast"/>
          <w:jc w:val="center"/>
        </w:trPr>
        <w:tc>
          <w:tcPr>
            <w:tcW w:w="704" w:type="dxa"/>
            <w:shd w:val="clear" w:color="auto" w:fill="FFFFFF"/>
            <w:tcMar>
              <w:left w:w="108" w:type="dxa"/>
              <w:right w:w="108" w:type="dxa"/>
            </w:tcMar>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w:t>
            </w:r>
          </w:p>
        </w:tc>
        <w:tc>
          <w:tcPr>
            <w:tcW w:w="2347" w:type="dxa"/>
            <w:shd w:val="clear" w:color="auto" w:fill="FFFFFF"/>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工资福利支出</w:t>
            </w:r>
          </w:p>
        </w:tc>
        <w:tc>
          <w:tcPr>
            <w:tcW w:w="2490" w:type="dxa"/>
            <w:shd w:val="clear" w:color="auto" w:fill="FFFFFF"/>
            <w:tcMar>
              <w:left w:w="108" w:type="dxa"/>
              <w:right w:w="108" w:type="dxa"/>
            </w:tcMar>
            <w:vAlign w:val="top"/>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148.97</w:t>
            </w:r>
          </w:p>
        </w:tc>
        <w:tc>
          <w:tcPr>
            <w:tcW w:w="2340" w:type="dxa"/>
            <w:shd w:val="clear" w:color="auto" w:fill="FFFFFF"/>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60.67</w:t>
            </w:r>
          </w:p>
        </w:tc>
        <w:tc>
          <w:tcPr>
            <w:tcW w:w="1619" w:type="dxa"/>
            <w:shd w:val="clear" w:color="auto" w:fill="FFFFFF"/>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w:t>
            </w:r>
            <w:r>
              <w:rPr>
                <w:rFonts w:hint="eastAsia" w:eastAsia="楷体_GB2312" w:cs="Times New Roman"/>
                <w:color w:val="auto"/>
                <w:kern w:val="0"/>
                <w:sz w:val="24"/>
                <w:szCs w:val="24"/>
                <w:shd w:val="clear" w:color="auto" w:fill="FFFFFF"/>
                <w:lang w:val="en-US" w:eastAsia="zh-CN" w:bidi="ar"/>
              </w:rPr>
              <w:t>-88.30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5" w:hRule="atLeast"/>
          <w:jc w:val="center"/>
        </w:trPr>
        <w:tc>
          <w:tcPr>
            <w:tcW w:w="704" w:type="dxa"/>
            <w:shd w:val="clear" w:color="auto" w:fill="FFFFFF"/>
            <w:tcMar>
              <w:left w:w="108" w:type="dxa"/>
              <w:right w:w="108" w:type="dxa"/>
            </w:tcMar>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w:t>
            </w:r>
          </w:p>
        </w:tc>
        <w:tc>
          <w:tcPr>
            <w:tcW w:w="2347" w:type="dxa"/>
            <w:shd w:val="clear" w:color="auto" w:fill="FFFFFF"/>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商品服务支出</w:t>
            </w:r>
          </w:p>
        </w:tc>
        <w:tc>
          <w:tcPr>
            <w:tcW w:w="2490" w:type="dxa"/>
            <w:shd w:val="clear" w:color="auto" w:fill="FFFFFF"/>
            <w:tcMar>
              <w:left w:w="108" w:type="dxa"/>
              <w:right w:w="108" w:type="dxa"/>
            </w:tcMar>
            <w:vAlign w:val="top"/>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327.77</w:t>
            </w:r>
          </w:p>
        </w:tc>
        <w:tc>
          <w:tcPr>
            <w:tcW w:w="2340" w:type="dxa"/>
            <w:shd w:val="clear" w:color="auto" w:fill="FFFFFF"/>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421.64</w:t>
            </w:r>
          </w:p>
        </w:tc>
        <w:tc>
          <w:tcPr>
            <w:tcW w:w="1619" w:type="dxa"/>
            <w:shd w:val="clear" w:color="auto" w:fill="FFFFFF"/>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w:t>
            </w:r>
            <w:r>
              <w:rPr>
                <w:rFonts w:hint="eastAsia" w:eastAsia="楷体_GB2312" w:cs="Times New Roman"/>
                <w:color w:val="auto"/>
                <w:kern w:val="0"/>
                <w:sz w:val="24"/>
                <w:szCs w:val="24"/>
                <w:shd w:val="clear" w:color="auto" w:fill="FFFFFF"/>
                <w:lang w:val="en-US" w:eastAsia="zh-CN" w:bidi="ar"/>
              </w:rPr>
              <w:t>93.87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5" w:hRule="atLeast"/>
          <w:jc w:val="center"/>
        </w:trPr>
        <w:tc>
          <w:tcPr>
            <w:tcW w:w="704" w:type="dxa"/>
            <w:shd w:val="clear" w:color="auto" w:fill="FFFFFF"/>
            <w:tcMar>
              <w:left w:w="108" w:type="dxa"/>
              <w:right w:w="108" w:type="dxa"/>
            </w:tcMar>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w:t>
            </w:r>
          </w:p>
        </w:tc>
        <w:tc>
          <w:tcPr>
            <w:tcW w:w="2347" w:type="dxa"/>
            <w:shd w:val="clear" w:color="auto" w:fill="FFFFFF"/>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对个人和家庭的补助</w:t>
            </w:r>
          </w:p>
        </w:tc>
        <w:tc>
          <w:tcPr>
            <w:tcW w:w="2490" w:type="dxa"/>
            <w:shd w:val="clear" w:color="auto" w:fill="FFFFFF"/>
            <w:tcMar>
              <w:left w:w="108" w:type="dxa"/>
              <w:right w:w="108" w:type="dxa"/>
            </w:tcMar>
            <w:vAlign w:val="top"/>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881.51</w:t>
            </w:r>
          </w:p>
        </w:tc>
        <w:tc>
          <w:tcPr>
            <w:tcW w:w="2340" w:type="dxa"/>
            <w:shd w:val="clear" w:color="auto" w:fill="FFFFFF"/>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134.76</w:t>
            </w:r>
          </w:p>
        </w:tc>
        <w:tc>
          <w:tcPr>
            <w:tcW w:w="1619" w:type="dxa"/>
            <w:shd w:val="clear" w:color="auto" w:fill="FFFFFF"/>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w:t>
            </w:r>
            <w:r>
              <w:rPr>
                <w:rFonts w:hint="eastAsia" w:eastAsia="楷体_GB2312" w:cs="Times New Roman"/>
                <w:color w:val="auto"/>
                <w:kern w:val="0"/>
                <w:sz w:val="24"/>
                <w:szCs w:val="24"/>
                <w:shd w:val="clear" w:color="auto" w:fill="FFFFFF"/>
                <w:lang w:val="en-US" w:eastAsia="zh-CN" w:bidi="ar"/>
              </w:rPr>
              <w:t>-746.75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0" w:hRule="atLeast"/>
          <w:jc w:val="center"/>
        </w:trPr>
        <w:tc>
          <w:tcPr>
            <w:tcW w:w="704" w:type="dxa"/>
            <w:shd w:val="clear" w:color="auto" w:fill="FFFFFF"/>
            <w:tcMar>
              <w:left w:w="108" w:type="dxa"/>
              <w:right w:w="108" w:type="dxa"/>
            </w:tcMar>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bookmarkStart w:id="3" w:name="_Hlk12731250"/>
            <w:r>
              <w:rPr>
                <w:rFonts w:hint="eastAsia" w:ascii="Times New Roman" w:hAnsi="Times New Roman" w:eastAsia="楷体_GB2312" w:cs="Times New Roman"/>
                <w:color w:val="auto"/>
                <w:kern w:val="0"/>
                <w:sz w:val="24"/>
                <w:szCs w:val="24"/>
                <w:shd w:val="clear" w:color="auto" w:fill="FFFFFF"/>
                <w:lang w:val="en-US" w:eastAsia="zh-CN" w:bidi="ar"/>
              </w:rPr>
              <w:t>4</w:t>
            </w:r>
          </w:p>
        </w:tc>
        <w:tc>
          <w:tcPr>
            <w:tcW w:w="2347" w:type="dxa"/>
            <w:shd w:val="clear" w:color="auto" w:fill="FFFFFF"/>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资本性支出</w:t>
            </w:r>
          </w:p>
        </w:tc>
        <w:tc>
          <w:tcPr>
            <w:tcW w:w="2490" w:type="dxa"/>
            <w:shd w:val="clear" w:color="auto" w:fill="FFFFFF"/>
            <w:tcMar>
              <w:left w:w="108" w:type="dxa"/>
              <w:right w:w="108" w:type="dxa"/>
            </w:tcMar>
            <w:vAlign w:val="top"/>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85.82</w:t>
            </w:r>
          </w:p>
        </w:tc>
        <w:tc>
          <w:tcPr>
            <w:tcW w:w="2340" w:type="dxa"/>
            <w:shd w:val="clear" w:color="auto" w:fill="FFFFFF"/>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69.70</w:t>
            </w:r>
          </w:p>
        </w:tc>
        <w:tc>
          <w:tcPr>
            <w:tcW w:w="1619" w:type="dxa"/>
            <w:shd w:val="clear" w:color="auto" w:fill="FFFFFF"/>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w:t>
            </w:r>
            <w:r>
              <w:rPr>
                <w:rFonts w:hint="eastAsia" w:eastAsia="楷体_GB2312" w:cs="Times New Roman"/>
                <w:color w:val="auto"/>
                <w:kern w:val="0"/>
                <w:sz w:val="24"/>
                <w:szCs w:val="24"/>
                <w:shd w:val="clear" w:color="auto" w:fill="FFFFFF"/>
                <w:lang w:val="en-US" w:eastAsia="zh-CN" w:bidi="ar"/>
              </w:rPr>
              <w:t>-16.12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8" w:hRule="atLeast"/>
          <w:jc w:val="center"/>
        </w:trPr>
        <w:tc>
          <w:tcPr>
            <w:tcW w:w="704" w:type="dxa"/>
            <w:shd w:val="clear" w:color="auto" w:fill="FFFFFF"/>
            <w:tcMar>
              <w:left w:w="108" w:type="dxa"/>
              <w:right w:w="108" w:type="dxa"/>
            </w:tcMar>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2347" w:type="dxa"/>
            <w:shd w:val="clear" w:color="auto" w:fill="FFFFFF"/>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合   计：</w:t>
            </w:r>
          </w:p>
        </w:tc>
        <w:tc>
          <w:tcPr>
            <w:tcW w:w="2490" w:type="dxa"/>
            <w:shd w:val="clear" w:color="auto" w:fill="FFFFFF"/>
            <w:tcMar>
              <w:left w:w="108" w:type="dxa"/>
              <w:right w:w="108" w:type="dxa"/>
            </w:tcMar>
            <w:vAlign w:val="top"/>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1444.07</w:t>
            </w:r>
          </w:p>
        </w:tc>
        <w:tc>
          <w:tcPr>
            <w:tcW w:w="2340" w:type="dxa"/>
            <w:shd w:val="clear" w:color="auto" w:fill="FFFFFF"/>
          </w:tcPr>
          <w:p>
            <w:pPr>
              <w:spacing w:line="440" w:lineRule="atLeas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686.77</w:t>
            </w:r>
          </w:p>
        </w:tc>
        <w:tc>
          <w:tcPr>
            <w:tcW w:w="1619" w:type="dxa"/>
            <w:shd w:val="clear" w:color="auto" w:fill="FFFFFF"/>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w:t>
            </w:r>
            <w:r>
              <w:rPr>
                <w:rFonts w:hint="eastAsia" w:eastAsia="楷体_GB2312" w:cs="Times New Roman"/>
                <w:color w:val="auto"/>
                <w:kern w:val="0"/>
                <w:sz w:val="24"/>
                <w:szCs w:val="24"/>
                <w:shd w:val="clear" w:color="auto" w:fill="FFFFFF"/>
                <w:lang w:val="en-US" w:eastAsia="zh-CN" w:bidi="ar"/>
              </w:rPr>
              <w:t>-757.30</w:t>
            </w:r>
          </w:p>
        </w:tc>
      </w:tr>
    </w:tbl>
    <w:p>
      <w:pPr>
        <w:spacing w:line="580" w:lineRule="exact"/>
        <w:ind w:firstLine="615"/>
        <w:jc w:val="left"/>
        <w:rPr>
          <w:rFonts w:hint="eastAsia" w:eastAsia="楷体_GB2312" w:cs="Times New Roman"/>
          <w:b/>
          <w:bCs/>
          <w:color w:val="auto"/>
          <w:kern w:val="0"/>
          <w:sz w:val="24"/>
          <w:szCs w:val="24"/>
          <w:shd w:val="clear" w:color="auto" w:fill="FFFFFF"/>
          <w:lang w:val="en-US" w:eastAsia="zh-CN" w:bidi="ar"/>
        </w:rPr>
      </w:pPr>
    </w:p>
    <w:p>
      <w:pPr>
        <w:spacing w:line="580" w:lineRule="exact"/>
        <w:ind w:firstLine="615"/>
        <w:jc w:val="left"/>
        <w:rPr>
          <w:rFonts w:asciiTheme="minorEastAsia" w:hAnsiTheme="minorEastAsia" w:eastAsiaTheme="minorEastAsia" w:cstheme="minorEastAsia"/>
          <w:b/>
          <w:color w:val="auto"/>
          <w:sz w:val="24"/>
        </w:rPr>
      </w:pPr>
      <w:r>
        <w:rPr>
          <w:rFonts w:hint="eastAsia" w:eastAsia="楷体_GB2312" w:cs="Times New Roman"/>
          <w:b/>
          <w:bCs/>
          <w:color w:val="auto"/>
          <w:kern w:val="0"/>
          <w:sz w:val="24"/>
          <w:szCs w:val="24"/>
          <w:shd w:val="clear" w:color="auto" w:fill="FFFFFF"/>
          <w:lang w:val="en-US" w:eastAsia="zh-CN" w:bidi="ar"/>
        </w:rPr>
        <w:t>2022年</w:t>
      </w:r>
      <w:r>
        <w:rPr>
          <w:rFonts w:hint="eastAsia" w:ascii="Times New Roman" w:hAnsi="Times New Roman" w:eastAsia="楷体_GB2312" w:cs="Times New Roman"/>
          <w:b/>
          <w:bCs/>
          <w:color w:val="auto"/>
          <w:kern w:val="0"/>
          <w:sz w:val="24"/>
          <w:szCs w:val="24"/>
          <w:shd w:val="clear" w:color="auto" w:fill="FFFFFF"/>
          <w:lang w:val="en-US" w:eastAsia="zh-CN" w:bidi="ar"/>
        </w:rPr>
        <w:t>与</w:t>
      </w:r>
      <w:r>
        <w:rPr>
          <w:rFonts w:hint="eastAsia" w:eastAsia="楷体_GB2312" w:cs="Times New Roman"/>
          <w:b/>
          <w:bCs/>
          <w:color w:val="auto"/>
          <w:kern w:val="0"/>
          <w:sz w:val="24"/>
          <w:szCs w:val="24"/>
          <w:shd w:val="clear" w:color="auto" w:fill="FFFFFF"/>
          <w:lang w:val="en-US" w:eastAsia="zh-CN" w:bidi="ar"/>
        </w:rPr>
        <w:t>2023年</w:t>
      </w:r>
      <w:r>
        <w:rPr>
          <w:rFonts w:hint="eastAsia" w:ascii="Times New Roman" w:hAnsi="Times New Roman" w:eastAsia="楷体_GB2312" w:cs="Times New Roman"/>
          <w:b/>
          <w:bCs/>
          <w:color w:val="auto"/>
          <w:kern w:val="0"/>
          <w:sz w:val="24"/>
          <w:szCs w:val="24"/>
          <w:shd w:val="clear" w:color="auto" w:fill="FFFFFF"/>
          <w:lang w:val="en-US" w:eastAsia="zh-CN" w:bidi="ar"/>
        </w:rPr>
        <w:t>项目支出明细对比情况表</w:t>
      </w:r>
      <w:r>
        <w:rPr>
          <w:rFonts w:hint="eastAsia" w:eastAsia="楷体_GB2312" w:cs="Times New Roman"/>
          <w:b/>
          <w:bCs/>
          <w:color w:val="auto"/>
          <w:kern w:val="0"/>
          <w:sz w:val="24"/>
          <w:szCs w:val="24"/>
          <w:shd w:val="clear" w:color="auto" w:fill="FFFFFF"/>
          <w:lang w:val="en-US" w:eastAsia="zh-CN" w:bidi="ar"/>
        </w:rPr>
        <w:t xml:space="preserve">                            </w:t>
      </w:r>
      <w:r>
        <w:rPr>
          <w:rFonts w:hint="eastAsia" w:ascii="Times New Roman" w:hAnsi="Times New Roman" w:eastAsia="楷体_GB2312" w:cs="Times New Roman"/>
          <w:b/>
          <w:bCs/>
          <w:color w:val="auto"/>
          <w:kern w:val="0"/>
          <w:sz w:val="24"/>
          <w:szCs w:val="24"/>
          <w:shd w:val="clear" w:color="auto" w:fill="FFFFFF"/>
          <w:lang w:val="en-US" w:eastAsia="zh-CN" w:bidi="ar"/>
        </w:rPr>
        <w:t>单位：万元</w:t>
      </w:r>
    </w:p>
    <w:tbl>
      <w:tblPr>
        <w:tblStyle w:val="12"/>
        <w:tblW w:w="9852" w:type="dxa"/>
        <w:tblInd w:w="4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7"/>
        <w:gridCol w:w="3000"/>
        <w:gridCol w:w="1690"/>
        <w:gridCol w:w="2138"/>
        <w:gridCol w:w="23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6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序号</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项目</w:t>
            </w:r>
          </w:p>
        </w:tc>
        <w:tc>
          <w:tcPr>
            <w:tcW w:w="620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实际支出金额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647" w:type="dxa"/>
            <w:vMerge w:val="continue"/>
          </w:tcPr>
          <w:p>
            <w:pPr>
              <w:spacing w:line="580" w:lineRule="exact"/>
              <w:jc w:val="left"/>
              <w:rPr>
                <w:rFonts w:asciiTheme="minorEastAsia" w:hAnsiTheme="minorEastAsia" w:eastAsiaTheme="minorEastAsia" w:cstheme="minorEastAsia"/>
                <w:b/>
                <w:bCs/>
                <w:color w:val="auto"/>
                <w:szCs w:val="21"/>
              </w:rPr>
            </w:pPr>
          </w:p>
        </w:tc>
        <w:tc>
          <w:tcPr>
            <w:tcW w:w="3000" w:type="dxa"/>
            <w:vMerge w:val="continue"/>
          </w:tcPr>
          <w:p>
            <w:pPr>
              <w:spacing w:line="580" w:lineRule="exact"/>
              <w:jc w:val="left"/>
              <w:rPr>
                <w:rFonts w:asciiTheme="minorEastAsia" w:hAnsiTheme="minorEastAsia" w:eastAsiaTheme="minorEastAsia" w:cstheme="minorEastAsia"/>
                <w:b/>
                <w:bCs/>
                <w:color w:val="auto"/>
                <w:szCs w:val="21"/>
              </w:rPr>
            </w:pPr>
          </w:p>
        </w:tc>
        <w:tc>
          <w:tcPr>
            <w:tcW w:w="1690" w:type="dxa"/>
          </w:tcPr>
          <w:p>
            <w:pPr>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eastAsia="zh-CN"/>
              </w:rPr>
              <w:t>2022年</w:t>
            </w:r>
          </w:p>
        </w:tc>
        <w:tc>
          <w:tcPr>
            <w:tcW w:w="2138" w:type="dxa"/>
          </w:tcPr>
          <w:p>
            <w:pPr>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eastAsia="zh-CN"/>
              </w:rPr>
              <w:t>2023年</w:t>
            </w:r>
          </w:p>
        </w:tc>
        <w:tc>
          <w:tcPr>
            <w:tcW w:w="2377" w:type="dxa"/>
          </w:tcPr>
          <w:p>
            <w:pPr>
              <w:ind w:right="8" w:rightChars="4"/>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决算增减情况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基本工资</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伙食补助费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职工基本医疗保险缴费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71.14</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15.72</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-55.42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4</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其他社会保障缴费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0.23</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3000" w:type="dxa"/>
            <w:vAlign w:val="top"/>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住房公积金</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20.90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2.57</w:t>
            </w:r>
          </w:p>
        </w:tc>
        <w:tc>
          <w:tcPr>
            <w:tcW w:w="2377" w:type="dxa"/>
          </w:tcPr>
          <w:p>
            <w:pPr>
              <w:spacing w:line="440" w:lineRule="atLeast"/>
              <w:jc w:val="both"/>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 xml:space="preserve">       -18.33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6</w:t>
            </w:r>
          </w:p>
        </w:tc>
        <w:tc>
          <w:tcPr>
            <w:tcW w:w="3000" w:type="dxa"/>
            <w:vAlign w:val="top"/>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其他工资福利支出</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56.93</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42.15</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-14.78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7</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办公费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29.09</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5.85</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-23.24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8</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印刷费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15.35</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9.20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咨询费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40.55</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67.00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26.45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手续费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11</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邮电费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1.96</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0.82</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12</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物业管理费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17.45</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19.85</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13</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差旅费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24.59</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43.14</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18.55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14</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维修（护）费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35.93</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0.54</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-35.39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15</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租赁费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2.60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0.30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16</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会议费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11.40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8.36</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17</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培训费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5.64</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26.62</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20.98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18</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公务接待费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2.58</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0.07</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19</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劳务费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14.65</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17.95</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委托业务</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8.00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0.00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21</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工会经费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2.06</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0.00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22</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福利费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22.28</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0.30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-21.98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23</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公务用车运行维护费</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2.57</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6.27</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24</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其他交通费用</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14.05</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5.29</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-8.76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25</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税金及附加费用</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26</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其他商品和服务支出</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77.04</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210.08</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133.04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27</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医疗费补助</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799.53</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100.31</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-699.22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28</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奖励金</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80.47</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1.57</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-78.9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29</w:t>
            </w:r>
          </w:p>
        </w:tc>
        <w:tc>
          <w:tcPr>
            <w:tcW w:w="3000"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其他对个人和家庭的补助</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1.51</w:t>
            </w:r>
          </w:p>
        </w:tc>
        <w:tc>
          <w:tcPr>
            <w:tcW w:w="2138"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32.88</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31.37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647" w:type="dxa"/>
          </w:tcPr>
          <w:p>
            <w:pPr>
              <w:spacing w:line="440" w:lineRule="atLeas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30</w:t>
            </w:r>
          </w:p>
        </w:tc>
        <w:tc>
          <w:tcPr>
            <w:tcW w:w="3000" w:type="dxa"/>
          </w:tcPr>
          <w:p>
            <w:pPr>
              <w:spacing w:line="440" w:lineRule="atLeas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资本性支出</w:t>
            </w:r>
          </w:p>
        </w:tc>
        <w:tc>
          <w:tcPr>
            <w:tcW w:w="1690" w:type="dxa"/>
            <w:vAlign w:val="top"/>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85.82</w:t>
            </w:r>
          </w:p>
        </w:tc>
        <w:tc>
          <w:tcPr>
            <w:tcW w:w="2138" w:type="dxa"/>
          </w:tcPr>
          <w:p>
            <w:pPr>
              <w:spacing w:line="440" w:lineRule="atLeast"/>
              <w:jc w:val="center"/>
              <w:rPr>
                <w:rFonts w:hint="default"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69.70</w:t>
            </w:r>
          </w:p>
        </w:tc>
        <w:tc>
          <w:tcPr>
            <w:tcW w:w="2377" w:type="dxa"/>
          </w:tcPr>
          <w:p>
            <w:pPr>
              <w:spacing w:line="440" w:lineRule="atLeas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69.70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atLeast"/>
        </w:trPr>
        <w:tc>
          <w:tcPr>
            <w:tcW w:w="647" w:type="dxa"/>
          </w:tcPr>
          <w:p>
            <w:pPr>
              <w:spacing w:line="440" w:lineRule="atLeast"/>
              <w:jc w:val="left"/>
              <w:rPr>
                <w:rFonts w:hint="default" w:asciiTheme="minorEastAsia" w:hAnsiTheme="minorEastAsia" w:eastAsiaTheme="minorEastAsia" w:cstheme="minorEastAsia"/>
                <w:color w:val="auto"/>
                <w:szCs w:val="21"/>
                <w:lang w:val="en-US" w:eastAsia="zh-CN"/>
              </w:rPr>
            </w:pPr>
            <w:r>
              <w:rPr>
                <w:rFonts w:hint="eastAsia" w:ascii="Times New Roman" w:hAnsi="Times New Roman" w:eastAsia="楷体_GB2312" w:cs="Times New Roman"/>
                <w:color w:val="auto"/>
                <w:kern w:val="0"/>
                <w:sz w:val="24"/>
                <w:szCs w:val="24"/>
                <w:shd w:val="clear" w:color="auto" w:fill="FFFFFF"/>
                <w:lang w:val="en-US" w:eastAsia="zh-CN" w:bidi="ar"/>
              </w:rPr>
              <w:t>3</w:t>
            </w:r>
            <w:r>
              <w:rPr>
                <w:rFonts w:hint="eastAsia" w:eastAsia="楷体_GB2312" w:cs="Times New Roman"/>
                <w:color w:val="auto"/>
                <w:kern w:val="0"/>
                <w:sz w:val="24"/>
                <w:szCs w:val="24"/>
                <w:shd w:val="clear" w:color="auto" w:fill="FFFFFF"/>
                <w:lang w:val="en-US" w:eastAsia="zh-CN" w:bidi="ar"/>
              </w:rPr>
              <w:t>1</w:t>
            </w:r>
          </w:p>
        </w:tc>
        <w:tc>
          <w:tcPr>
            <w:tcW w:w="3000" w:type="dxa"/>
          </w:tcPr>
          <w:p>
            <w:pPr>
              <w:spacing w:line="440" w:lineRule="atLeas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合 计</w:t>
            </w:r>
          </w:p>
        </w:tc>
        <w:tc>
          <w:tcPr>
            <w:tcW w:w="1690" w:type="dxa"/>
            <w:vAlign w:val="top"/>
          </w:tcPr>
          <w:p>
            <w:pPr>
              <w:spacing w:line="440" w:lineRule="atLeas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1444.07</w:t>
            </w:r>
          </w:p>
        </w:tc>
        <w:tc>
          <w:tcPr>
            <w:tcW w:w="2138" w:type="dxa"/>
          </w:tcPr>
          <w:p>
            <w:pPr>
              <w:spacing w:line="440" w:lineRule="atLeast"/>
              <w:ind w:firstLine="632" w:firstLineChars="300"/>
              <w:jc w:val="both"/>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686.77</w:t>
            </w:r>
          </w:p>
        </w:tc>
        <w:tc>
          <w:tcPr>
            <w:tcW w:w="2377" w:type="dxa"/>
          </w:tcPr>
          <w:p>
            <w:pPr>
              <w:spacing w:line="440" w:lineRule="atLeas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-757.30</w:t>
            </w:r>
          </w:p>
        </w:tc>
      </w:tr>
      <w:bookmarkEnd w:id="3"/>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度本单位项目支出</w:t>
      </w:r>
      <w:r>
        <w:rPr>
          <w:rFonts w:hint="eastAsia" w:eastAsia="楷体_GB2312" w:cs="Times New Roman"/>
          <w:color w:val="auto"/>
          <w:kern w:val="0"/>
          <w:sz w:val="24"/>
          <w:szCs w:val="24"/>
          <w:shd w:val="clear" w:color="auto" w:fill="FFFFFF"/>
          <w:lang w:val="en-US" w:eastAsia="zh-CN" w:bidi="ar"/>
        </w:rPr>
        <w:t>686.77</w:t>
      </w:r>
      <w:r>
        <w:rPr>
          <w:rFonts w:hint="eastAsia" w:ascii="Times New Roman" w:hAnsi="Times New Roman" w:eastAsia="楷体_GB2312" w:cs="Times New Roman"/>
          <w:color w:val="auto"/>
          <w:kern w:val="0"/>
          <w:sz w:val="24"/>
          <w:szCs w:val="24"/>
          <w:shd w:val="clear" w:color="auto" w:fill="FFFFFF"/>
          <w:lang w:val="en-US" w:eastAsia="zh-CN" w:bidi="ar"/>
        </w:rPr>
        <w:t>万元，主要用于卫生健康支出</w:t>
      </w:r>
      <w:r>
        <w:rPr>
          <w:rFonts w:hint="eastAsia" w:eastAsia="楷体_GB2312" w:cs="Times New Roman"/>
          <w:color w:val="auto"/>
          <w:kern w:val="0"/>
          <w:sz w:val="24"/>
          <w:szCs w:val="24"/>
          <w:shd w:val="clear" w:color="auto" w:fill="FFFFFF"/>
          <w:lang w:val="en-US" w:eastAsia="zh-CN" w:bidi="ar"/>
        </w:rPr>
        <w:t>600.37</w:t>
      </w:r>
      <w:r>
        <w:rPr>
          <w:rFonts w:hint="eastAsia" w:ascii="Times New Roman" w:hAnsi="Times New Roman" w:eastAsia="楷体_GB2312" w:cs="Times New Roman"/>
          <w:color w:val="auto"/>
          <w:kern w:val="0"/>
          <w:sz w:val="24"/>
          <w:szCs w:val="24"/>
          <w:shd w:val="clear" w:color="auto" w:fill="FFFFFF"/>
          <w:lang w:val="en-US" w:eastAsia="zh-CN" w:bidi="ar"/>
        </w:rPr>
        <w:t>万元。均按财政部门要求进行使用和管理。</w:t>
      </w:r>
    </w:p>
    <w:p>
      <w:pPr>
        <w:pStyle w:val="18"/>
        <w:widowControl/>
        <w:spacing w:line="540" w:lineRule="exact"/>
        <w:ind w:firstLine="421" w:firstLineChars="175"/>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（三）“三公经费”支出情况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auto"/>
          <w:sz w:val="24"/>
        </w:rPr>
      </w:pP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“三公经费”</w:t>
      </w:r>
      <w:r>
        <w:rPr>
          <w:rFonts w:hint="eastAsia" w:eastAsia="楷体_GB2312" w:cs="Times New Roman"/>
          <w:color w:val="auto"/>
          <w:kern w:val="0"/>
          <w:sz w:val="24"/>
          <w:szCs w:val="24"/>
          <w:shd w:val="clear" w:color="auto" w:fill="FFFFFF"/>
          <w:lang w:val="en-US" w:eastAsia="zh-CN" w:bidi="ar"/>
        </w:rPr>
        <w:t>全年</w:t>
      </w:r>
      <w:r>
        <w:rPr>
          <w:rFonts w:hint="eastAsia" w:ascii="Times New Roman" w:hAnsi="Times New Roman" w:eastAsia="楷体_GB2312" w:cs="Times New Roman"/>
          <w:color w:val="auto"/>
          <w:kern w:val="0"/>
          <w:sz w:val="24"/>
          <w:szCs w:val="24"/>
          <w:shd w:val="clear" w:color="auto" w:fill="FFFFFF"/>
          <w:lang w:val="en-US" w:eastAsia="zh-CN" w:bidi="ar"/>
        </w:rPr>
        <w:t>预算</w:t>
      </w:r>
      <w:r>
        <w:rPr>
          <w:rFonts w:hint="eastAsia" w:eastAsia="楷体_GB2312" w:cs="Times New Roman"/>
          <w:color w:val="auto"/>
          <w:kern w:val="0"/>
          <w:sz w:val="24"/>
          <w:szCs w:val="24"/>
          <w:shd w:val="clear" w:color="auto" w:fill="FFFFFF"/>
          <w:lang w:val="en-US" w:eastAsia="zh-CN" w:bidi="ar"/>
        </w:rPr>
        <w:t>43.38</w:t>
      </w:r>
      <w:r>
        <w:rPr>
          <w:rFonts w:hint="eastAsia" w:ascii="Times New Roman" w:hAnsi="Times New Roman" w:eastAsia="楷体_GB2312" w:cs="Times New Roman"/>
          <w:color w:val="auto"/>
          <w:kern w:val="0"/>
          <w:sz w:val="24"/>
          <w:szCs w:val="24"/>
          <w:shd w:val="clear" w:color="auto" w:fill="FFFFFF"/>
          <w:lang w:val="en-US" w:eastAsia="zh-CN" w:bidi="ar"/>
        </w:rPr>
        <w:t>万元，实际执行</w:t>
      </w:r>
      <w:r>
        <w:rPr>
          <w:rFonts w:hint="eastAsia" w:eastAsia="楷体_GB2312" w:cs="Times New Roman"/>
          <w:color w:val="auto"/>
          <w:kern w:val="0"/>
          <w:sz w:val="24"/>
          <w:szCs w:val="24"/>
          <w:shd w:val="clear" w:color="auto" w:fill="FFFFFF"/>
          <w:lang w:val="en-US" w:eastAsia="zh-CN" w:bidi="ar"/>
        </w:rPr>
        <w:t>37.47</w:t>
      </w:r>
      <w:r>
        <w:rPr>
          <w:rFonts w:hint="eastAsia" w:ascii="Times New Roman" w:hAnsi="Times New Roman" w:eastAsia="楷体_GB2312" w:cs="Times New Roman"/>
          <w:color w:val="auto"/>
          <w:kern w:val="0"/>
          <w:sz w:val="24"/>
          <w:szCs w:val="24"/>
          <w:shd w:val="clear" w:color="auto" w:fill="FFFFFF"/>
          <w:lang w:val="en-US" w:eastAsia="zh-CN" w:bidi="ar"/>
        </w:rPr>
        <w:t>万元。其中：</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公务用车购置费</w:t>
      </w:r>
      <w:r>
        <w:rPr>
          <w:rFonts w:hint="eastAsia" w:eastAsia="楷体_GB2312" w:cs="Times New Roman"/>
          <w:color w:val="auto"/>
          <w:kern w:val="0"/>
          <w:sz w:val="24"/>
          <w:szCs w:val="24"/>
          <w:shd w:val="clear" w:color="auto" w:fill="FFFFFF"/>
          <w:lang w:val="en-US" w:eastAsia="zh-CN" w:bidi="ar"/>
        </w:rPr>
        <w:t>29.88</w:t>
      </w:r>
      <w:r>
        <w:rPr>
          <w:rFonts w:hint="eastAsia" w:ascii="Times New Roman" w:hAnsi="Times New Roman" w:eastAsia="楷体_GB2312" w:cs="Times New Roman"/>
          <w:color w:val="auto"/>
          <w:kern w:val="0"/>
          <w:sz w:val="24"/>
          <w:szCs w:val="24"/>
          <w:shd w:val="clear" w:color="auto" w:fill="FFFFFF"/>
          <w:lang w:val="en-US" w:eastAsia="zh-CN" w:bidi="ar"/>
        </w:rPr>
        <w:t>万元，公务车辆维护费</w:t>
      </w:r>
      <w:r>
        <w:rPr>
          <w:rFonts w:hint="eastAsia" w:eastAsia="楷体_GB2312" w:cs="Times New Roman"/>
          <w:color w:val="auto"/>
          <w:kern w:val="0"/>
          <w:sz w:val="24"/>
          <w:szCs w:val="24"/>
          <w:shd w:val="clear" w:color="auto" w:fill="FFFFFF"/>
          <w:lang w:val="en-US" w:eastAsia="zh-CN" w:bidi="ar"/>
        </w:rPr>
        <w:t>6.27</w:t>
      </w:r>
      <w:r>
        <w:rPr>
          <w:rFonts w:hint="eastAsia" w:ascii="Times New Roman" w:hAnsi="Times New Roman" w:eastAsia="楷体_GB2312" w:cs="Times New Roman"/>
          <w:color w:val="auto"/>
          <w:kern w:val="0"/>
          <w:sz w:val="24"/>
          <w:szCs w:val="24"/>
          <w:shd w:val="clear" w:color="auto" w:fill="FFFFFF"/>
          <w:lang w:val="en-US" w:eastAsia="zh-CN" w:bidi="ar"/>
        </w:rPr>
        <w:t>万元，公务车辆维护费同比</w:t>
      </w:r>
      <w:r>
        <w:rPr>
          <w:rFonts w:hint="eastAsia" w:eastAsia="楷体_GB2312" w:cs="Times New Roman"/>
          <w:color w:val="auto"/>
          <w:kern w:val="0"/>
          <w:sz w:val="24"/>
          <w:szCs w:val="24"/>
          <w:shd w:val="clear" w:color="auto" w:fill="FFFFFF"/>
          <w:lang w:val="en-US" w:eastAsia="zh-CN" w:bidi="ar"/>
        </w:rPr>
        <w:t>2022年增加3.70</w:t>
      </w:r>
      <w:r>
        <w:rPr>
          <w:rFonts w:hint="eastAsia" w:ascii="Times New Roman" w:hAnsi="Times New Roman" w:eastAsia="楷体_GB2312" w:cs="Times New Roman"/>
          <w:color w:val="auto"/>
          <w:kern w:val="0"/>
          <w:sz w:val="24"/>
          <w:szCs w:val="24"/>
          <w:shd w:val="clear" w:color="auto" w:fill="FFFFFF"/>
          <w:lang w:val="en-US" w:eastAsia="zh-CN" w:bidi="ar"/>
        </w:rPr>
        <w:t>万元。均按财政部门要求进行使用和管理。</w:t>
      </w:r>
    </w:p>
    <w:p>
      <w:pPr>
        <w:pStyle w:val="18"/>
        <w:widowControl/>
        <w:spacing w:line="540" w:lineRule="exact"/>
        <w:ind w:firstLine="421" w:firstLineChars="175"/>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三、政府性基金预算支出情况</w:t>
      </w:r>
    </w:p>
    <w:p>
      <w:pPr>
        <w:spacing w:line="600" w:lineRule="exact"/>
        <w:ind w:firstLine="480" w:firstLineChars="2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本站无政府性基金预算支出。</w:t>
      </w:r>
    </w:p>
    <w:p>
      <w:pPr>
        <w:pStyle w:val="18"/>
        <w:widowControl/>
        <w:spacing w:line="540" w:lineRule="exact"/>
        <w:ind w:firstLine="421" w:firstLineChars="175"/>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四、国有资本经营预算支出情况</w:t>
      </w:r>
    </w:p>
    <w:p>
      <w:pPr>
        <w:spacing w:line="600" w:lineRule="exact"/>
        <w:ind w:firstLine="480" w:firstLineChars="2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本站无国有资本经营预算支出。</w:t>
      </w:r>
    </w:p>
    <w:p>
      <w:pPr>
        <w:pStyle w:val="18"/>
        <w:widowControl/>
        <w:spacing w:line="540" w:lineRule="exact"/>
        <w:ind w:firstLine="421" w:firstLineChars="175"/>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五、社会保险基金预算支出情况</w:t>
      </w:r>
    </w:p>
    <w:p>
      <w:pPr>
        <w:spacing w:line="600" w:lineRule="exact"/>
        <w:ind w:firstLine="480" w:firstLineChars="2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本站无社会保险基金预算支出。</w:t>
      </w:r>
    </w:p>
    <w:p>
      <w:pPr>
        <w:pStyle w:val="18"/>
        <w:widowControl/>
        <w:spacing w:beforeLines="50" w:line="540" w:lineRule="exact"/>
        <w:ind w:firstLine="421" w:firstLineChars="175"/>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六、部门整体支出绩效情况</w:t>
      </w:r>
    </w:p>
    <w:p>
      <w:pPr>
        <w:pStyle w:val="18"/>
        <w:widowControl/>
        <w:spacing w:line="540" w:lineRule="exact"/>
        <w:ind w:firstLine="421" w:firstLineChars="175"/>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（一）绩效自评目的、对象和范围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根据《湘西自治州财政局关于开展</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度州直预算部门（单位）整体支出绩效自评工作的通知》州财绩〔2024〕11号</w:t>
      </w:r>
      <w:r>
        <w:rPr>
          <w:rFonts w:hint="eastAsia" w:eastAsia="楷体_GB2312" w:cs="Times New Roman"/>
          <w:color w:val="auto"/>
          <w:kern w:val="0"/>
          <w:sz w:val="24"/>
          <w:szCs w:val="24"/>
          <w:shd w:val="clear" w:color="auto" w:fill="FFFFFF"/>
          <w:lang w:val="en-US" w:eastAsia="zh-CN" w:bidi="ar"/>
        </w:rPr>
        <w:t>文件</w:t>
      </w:r>
      <w:r>
        <w:rPr>
          <w:rFonts w:hint="eastAsia" w:ascii="Times New Roman" w:hAnsi="Times New Roman" w:eastAsia="楷体_GB2312" w:cs="Times New Roman"/>
          <w:color w:val="auto"/>
          <w:kern w:val="0"/>
          <w:sz w:val="24"/>
          <w:szCs w:val="24"/>
          <w:shd w:val="clear" w:color="auto" w:fill="FFFFFF"/>
          <w:lang w:val="en-US" w:eastAsia="zh-CN" w:bidi="ar"/>
        </w:rPr>
        <w:t>要求，就本</w:t>
      </w:r>
      <w:r>
        <w:rPr>
          <w:rFonts w:hint="eastAsia" w:eastAsia="楷体_GB2312" w:cs="Times New Roman"/>
          <w:color w:val="auto"/>
          <w:kern w:val="0"/>
          <w:sz w:val="24"/>
          <w:szCs w:val="24"/>
          <w:shd w:val="clear" w:color="auto" w:fill="FFFFFF"/>
          <w:lang w:val="en-US" w:eastAsia="zh-CN" w:bidi="ar"/>
        </w:rPr>
        <w:t>单位2023年</w:t>
      </w:r>
      <w:r>
        <w:rPr>
          <w:rFonts w:hint="eastAsia" w:ascii="Times New Roman" w:hAnsi="Times New Roman" w:eastAsia="楷体_GB2312" w:cs="Times New Roman"/>
          <w:color w:val="auto"/>
          <w:kern w:val="0"/>
          <w:sz w:val="24"/>
          <w:szCs w:val="24"/>
          <w:shd w:val="clear" w:color="auto" w:fill="FFFFFF"/>
          <w:lang w:val="en-US" w:eastAsia="zh-CN" w:bidi="ar"/>
        </w:rPr>
        <w:t>度预算编制、执行、资金管理使用实际效果、绩效自评等及时、全面的开展绩效自评工作。对本年度资金使用情况、日常组织管理情况、绩效目标及完成情况进行自我衡量，了解资金使用是否达到预期目标、资金管理是否规范、资金使用是否有效，检验资金支出效率和效果，分析存在问题和原因，及时总结经验，完善管理，有效提高资金管理水平和使用效益。</w:t>
      </w:r>
    </w:p>
    <w:p>
      <w:pPr>
        <w:pStyle w:val="18"/>
        <w:widowControl/>
        <w:spacing w:beforeLines="50" w:line="360" w:lineRule="auto"/>
        <w:ind w:firstLine="421" w:firstLineChars="175"/>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imes New Roman" w:hAnsi="Times New Roman" w:eastAsia="楷体_GB2312" w:cs="Times New Roman"/>
          <w:b/>
          <w:bCs/>
          <w:color w:val="auto"/>
          <w:kern w:val="0"/>
          <w:sz w:val="24"/>
          <w:szCs w:val="24"/>
          <w:shd w:val="clear" w:color="auto" w:fill="FFFFFF"/>
          <w:lang w:val="en-US" w:eastAsia="zh-CN" w:bidi="ar"/>
        </w:rPr>
        <w:t>二）绩效自评原则、依据、评价方法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1.遵循的原则：本次绩效自评遵循科学公正、统筹兼顾、激励约束、公开透明的基本原则。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2.自评依据：本次绩效评价的主要依据如下:</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（1）《中华人民共和国预算法》、国家其他相关法律、法规和规章制度；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湖南省财政厅关于印发&lt;湖南省预算支出绩效评价管理办法&gt;的通知》(湘财绩〔2020〕7号)、《湘西自治州州级预算部门整体支出绩效自评操作规程》(州财绩〔2021〕6号)、《湘西自治州财政局关于开展2022年度州直预算部门（单位）整体支出绩效自评工作的通知》（州财绩【2023】3号）、《湘西自治州财政局关于开展2023年度州直预算部门（单位）整体支出绩效自评工作的通知》（州财绩〔2024〕1</w:t>
      </w:r>
      <w:r>
        <w:rPr>
          <w:rFonts w:hint="eastAsia" w:eastAsia="楷体_GB2312" w:cs="Times New Roman"/>
          <w:color w:val="auto"/>
          <w:kern w:val="0"/>
          <w:sz w:val="24"/>
          <w:szCs w:val="24"/>
          <w:shd w:val="clear" w:color="auto" w:fill="FFFFFF"/>
          <w:lang w:val="en-US" w:eastAsia="zh-CN" w:bidi="ar"/>
        </w:rPr>
        <w:t>1</w:t>
      </w:r>
      <w:r>
        <w:rPr>
          <w:rFonts w:hint="eastAsia" w:ascii="Times New Roman" w:hAnsi="Times New Roman" w:eastAsia="楷体_GB2312" w:cs="Times New Roman"/>
          <w:color w:val="auto"/>
          <w:kern w:val="0"/>
          <w:sz w:val="24"/>
          <w:szCs w:val="24"/>
          <w:shd w:val="clear" w:color="auto" w:fill="FFFFFF"/>
          <w:lang w:val="en-US" w:eastAsia="zh-CN" w:bidi="ar"/>
        </w:rPr>
        <w:t>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（3）预算管理和绩效评价相关制度和文件；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（4）湘西土家族苗族自治州医疗保障局</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工作总结。</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（5）湘西土家族苗族自治州医疗保障局部门职责职能。</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3.评价方法。本次绩效评价方式为本站自评。</w:t>
      </w:r>
    </w:p>
    <w:p>
      <w:pPr>
        <w:pStyle w:val="18"/>
        <w:widowControl/>
        <w:spacing w:beforeLines="50" w:line="560" w:lineRule="exact"/>
        <w:ind w:firstLine="421" w:firstLineChars="175"/>
        <w:jc w:val="left"/>
        <w:rPr>
          <w:rFonts w:asciiTheme="minorEastAsia" w:hAnsiTheme="minorEastAsia" w:eastAsiaTheme="minorEastAsia" w:cstheme="minorEastAsia"/>
          <w:b/>
          <w:bCs/>
          <w:color w:val="auto"/>
          <w:sz w:val="24"/>
          <w:szCs w:val="24"/>
        </w:rPr>
      </w:pPr>
      <w:r>
        <w:rPr>
          <w:rFonts w:hint="eastAsia" w:ascii="Times New Roman" w:hAnsi="Times New Roman" w:eastAsia="楷体_GB2312" w:cs="Times New Roman"/>
          <w:b/>
          <w:bCs/>
          <w:color w:val="auto"/>
          <w:kern w:val="0"/>
          <w:sz w:val="24"/>
          <w:szCs w:val="24"/>
          <w:shd w:val="clear" w:color="auto" w:fill="FFFFFF"/>
          <w:lang w:val="en-US" w:eastAsia="zh-CN" w:bidi="ar"/>
        </w:rPr>
        <w:t>（三）部门</w:t>
      </w:r>
      <w:r>
        <w:rPr>
          <w:rFonts w:hint="eastAsia" w:ascii="Times New Roman" w:hAnsi="Times New Roman" w:eastAsia="楷体_GB2312" w:cs="Times New Roman"/>
          <w:color w:val="auto"/>
          <w:kern w:val="0"/>
          <w:sz w:val="24"/>
          <w:szCs w:val="24"/>
          <w:shd w:val="clear" w:color="auto" w:fill="FFFFFF"/>
          <w:lang w:val="en-US" w:eastAsia="zh-CN" w:bidi="ar"/>
        </w:rPr>
        <w:t>整体</w:t>
      </w:r>
      <w:r>
        <w:rPr>
          <w:rFonts w:hint="eastAsia" w:ascii="Times New Roman" w:hAnsi="Times New Roman" w:eastAsia="楷体_GB2312" w:cs="Times New Roman"/>
          <w:b/>
          <w:bCs/>
          <w:color w:val="auto"/>
          <w:kern w:val="0"/>
          <w:sz w:val="24"/>
          <w:szCs w:val="24"/>
          <w:shd w:val="clear" w:color="auto" w:fill="FFFFFF"/>
          <w:lang w:val="en-US" w:eastAsia="zh-CN" w:bidi="ar"/>
        </w:rPr>
        <w:t>支出绩效目标完成情况</w:t>
      </w:r>
      <w:r>
        <w:rPr>
          <w:rFonts w:hint="eastAsia" w:asciiTheme="minorEastAsia" w:hAnsiTheme="minorEastAsia" w:eastAsiaTheme="minorEastAsia" w:cstheme="minorEastAsia"/>
          <w:b/>
          <w:bCs/>
          <w:color w:val="auto"/>
          <w:sz w:val="24"/>
          <w:szCs w:val="24"/>
        </w:rPr>
        <w:t xml:space="preserve"> </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2023年，在省医保局精心指导下，湘西州医疗保障系统以医保管理服务真抓实干督查激励为主线，攻坚克难、奋勇争先，有效推动了全州医疗保障工作的高质量发展。指导花垣县开展的“湘渝黔”三省市边区县医保联动试点工作分别获毛伟明省长、杨浩东部长和秦国文副省长的肯定性批示，湘西州医疗保障局荣获“全国巾帼文明岗”荣誉称号，全州常住人口参保率连续两年蝉联全省第一，湖南日报以《让群众在家门口享受便捷优质医保服务—湘西州多举措做好医疗保障工作》为题专版报道了湘西州医保工作取得的新成效。现将具体情况汇报如下：</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收入总额</w:t>
      </w:r>
      <w:r>
        <w:rPr>
          <w:rFonts w:hint="eastAsia" w:eastAsia="楷体_GB2312" w:cs="Times New Roman"/>
          <w:color w:val="auto"/>
          <w:kern w:val="0"/>
          <w:sz w:val="24"/>
          <w:szCs w:val="24"/>
          <w:shd w:val="clear" w:color="auto" w:fill="FFFFFF"/>
          <w:lang w:val="en-US" w:eastAsia="zh-CN" w:bidi="ar"/>
        </w:rPr>
        <w:t>1921.15</w:t>
      </w:r>
      <w:r>
        <w:rPr>
          <w:rFonts w:hint="eastAsia" w:ascii="Times New Roman" w:hAnsi="Times New Roman" w:eastAsia="楷体_GB2312" w:cs="Times New Roman"/>
          <w:color w:val="auto"/>
          <w:kern w:val="0"/>
          <w:sz w:val="24"/>
          <w:szCs w:val="24"/>
          <w:shd w:val="clear" w:color="auto" w:fill="FFFFFF"/>
          <w:lang w:val="en-US" w:eastAsia="zh-CN" w:bidi="ar"/>
        </w:rPr>
        <w:t>万元，较</w:t>
      </w:r>
      <w:r>
        <w:rPr>
          <w:rFonts w:hint="eastAsia" w:eastAsia="楷体_GB2312" w:cs="Times New Roman"/>
          <w:color w:val="auto"/>
          <w:kern w:val="0"/>
          <w:sz w:val="24"/>
          <w:szCs w:val="24"/>
          <w:shd w:val="clear" w:color="auto" w:fill="FFFFFF"/>
          <w:lang w:val="en-US" w:eastAsia="zh-CN" w:bidi="ar"/>
        </w:rPr>
        <w:t>2022年</w:t>
      </w:r>
      <w:r>
        <w:rPr>
          <w:rFonts w:hint="eastAsia" w:ascii="Times New Roman" w:hAnsi="Times New Roman" w:eastAsia="楷体_GB2312" w:cs="Times New Roman"/>
          <w:color w:val="auto"/>
          <w:kern w:val="0"/>
          <w:sz w:val="24"/>
          <w:szCs w:val="24"/>
          <w:shd w:val="clear" w:color="auto" w:fill="FFFFFF"/>
          <w:lang w:val="en-US" w:eastAsia="zh-CN" w:bidi="ar"/>
        </w:rPr>
        <w:t>收入</w:t>
      </w:r>
      <w:r>
        <w:rPr>
          <w:rFonts w:hint="eastAsia" w:eastAsia="楷体_GB2312" w:cs="Times New Roman"/>
          <w:color w:val="auto"/>
          <w:kern w:val="0"/>
          <w:sz w:val="24"/>
          <w:szCs w:val="24"/>
          <w:shd w:val="clear" w:color="auto" w:fill="FFFFFF"/>
          <w:lang w:val="en-US" w:eastAsia="zh-CN" w:bidi="ar"/>
        </w:rPr>
        <w:t>2611.02</w:t>
      </w:r>
      <w:r>
        <w:rPr>
          <w:rFonts w:hint="eastAsia" w:ascii="Times New Roman" w:hAnsi="Times New Roman" w:eastAsia="楷体_GB2312" w:cs="Times New Roman"/>
          <w:color w:val="auto"/>
          <w:kern w:val="0"/>
          <w:sz w:val="24"/>
          <w:szCs w:val="24"/>
          <w:shd w:val="clear" w:color="auto" w:fill="FFFFFF"/>
          <w:lang w:val="en-US" w:eastAsia="zh-CN" w:bidi="ar"/>
        </w:rPr>
        <w:t>万元，</w:t>
      </w:r>
      <w:r>
        <w:rPr>
          <w:rFonts w:hint="eastAsia" w:eastAsia="楷体_GB2312" w:cs="Times New Roman"/>
          <w:color w:val="auto"/>
          <w:kern w:val="0"/>
          <w:sz w:val="24"/>
          <w:szCs w:val="24"/>
          <w:shd w:val="clear" w:color="auto" w:fill="FFFFFF"/>
          <w:lang w:val="en-US" w:eastAsia="zh-CN" w:bidi="ar"/>
        </w:rPr>
        <w:t>减少689.87</w:t>
      </w:r>
      <w:r>
        <w:rPr>
          <w:rFonts w:hint="eastAsia" w:ascii="Times New Roman" w:hAnsi="Times New Roman" w:eastAsia="楷体_GB2312" w:cs="Times New Roman"/>
          <w:color w:val="auto"/>
          <w:kern w:val="0"/>
          <w:sz w:val="24"/>
          <w:szCs w:val="24"/>
          <w:shd w:val="clear" w:color="auto" w:fill="FFFFFF"/>
          <w:lang w:val="en-US" w:eastAsia="zh-CN" w:bidi="ar"/>
        </w:rPr>
        <w:t>万元，一般公共预算财政</w:t>
      </w:r>
      <w:r>
        <w:rPr>
          <w:rFonts w:hint="eastAsia" w:eastAsia="楷体_GB2312" w:cs="Times New Roman"/>
          <w:color w:val="auto"/>
          <w:kern w:val="0"/>
          <w:sz w:val="24"/>
          <w:szCs w:val="24"/>
          <w:shd w:val="clear" w:color="auto" w:fill="FFFFFF"/>
          <w:lang w:val="en-US" w:eastAsia="zh-CN" w:bidi="ar"/>
        </w:rPr>
        <w:t>1910.97</w:t>
      </w:r>
      <w:r>
        <w:rPr>
          <w:rFonts w:hint="eastAsia" w:ascii="Times New Roman" w:hAnsi="Times New Roman" w:eastAsia="楷体_GB2312" w:cs="Times New Roman"/>
          <w:color w:val="auto"/>
          <w:kern w:val="0"/>
          <w:sz w:val="24"/>
          <w:szCs w:val="24"/>
          <w:shd w:val="clear" w:color="auto" w:fill="FFFFFF"/>
          <w:lang w:val="en-US" w:eastAsia="zh-CN" w:bidi="ar"/>
        </w:rPr>
        <w:t>万元，较</w:t>
      </w:r>
      <w:r>
        <w:rPr>
          <w:rFonts w:hint="eastAsia" w:eastAsia="楷体_GB2312" w:cs="Times New Roman"/>
          <w:color w:val="auto"/>
          <w:kern w:val="0"/>
          <w:sz w:val="24"/>
          <w:szCs w:val="24"/>
          <w:shd w:val="clear" w:color="auto" w:fill="FFFFFF"/>
          <w:lang w:val="en-US" w:eastAsia="zh-CN" w:bidi="ar"/>
        </w:rPr>
        <w:t>2022年</w:t>
      </w:r>
      <w:r>
        <w:rPr>
          <w:rFonts w:hint="eastAsia" w:ascii="Times New Roman" w:hAnsi="Times New Roman" w:eastAsia="楷体_GB2312" w:cs="Times New Roman"/>
          <w:color w:val="auto"/>
          <w:kern w:val="0"/>
          <w:sz w:val="24"/>
          <w:szCs w:val="24"/>
          <w:shd w:val="clear" w:color="auto" w:fill="FFFFFF"/>
          <w:lang w:val="en-US" w:eastAsia="zh-CN" w:bidi="ar"/>
        </w:rPr>
        <w:t>拨款收入2610.92万元，</w:t>
      </w:r>
      <w:r>
        <w:rPr>
          <w:rFonts w:hint="eastAsia" w:eastAsia="楷体_GB2312" w:cs="Times New Roman"/>
          <w:color w:val="auto"/>
          <w:kern w:val="0"/>
          <w:sz w:val="24"/>
          <w:szCs w:val="24"/>
          <w:shd w:val="clear" w:color="auto" w:fill="FFFFFF"/>
          <w:lang w:val="en-US" w:eastAsia="zh-CN" w:bidi="ar"/>
        </w:rPr>
        <w:t>减少699.95</w:t>
      </w:r>
      <w:r>
        <w:rPr>
          <w:rFonts w:hint="eastAsia" w:ascii="Times New Roman" w:hAnsi="Times New Roman" w:eastAsia="楷体_GB2312" w:cs="Times New Roman"/>
          <w:color w:val="auto"/>
          <w:kern w:val="0"/>
          <w:sz w:val="24"/>
          <w:szCs w:val="24"/>
          <w:shd w:val="clear" w:color="auto" w:fill="FFFFFF"/>
          <w:lang w:val="en-US" w:eastAsia="zh-CN" w:bidi="ar"/>
        </w:rPr>
        <w:t>万元，</w:t>
      </w:r>
      <w:r>
        <w:rPr>
          <w:rFonts w:hint="eastAsia" w:eastAsia="楷体_GB2312" w:cs="Times New Roman"/>
          <w:color w:val="auto"/>
          <w:kern w:val="0"/>
          <w:sz w:val="24"/>
          <w:szCs w:val="24"/>
          <w:shd w:val="clear" w:color="auto" w:fill="FFFFFF"/>
          <w:lang w:val="en-US" w:eastAsia="zh-CN" w:bidi="ar"/>
        </w:rPr>
        <w:t>减少26.81</w:t>
      </w:r>
      <w:r>
        <w:rPr>
          <w:rFonts w:hint="eastAsia" w:ascii="Times New Roman" w:hAnsi="Times New Roman" w:eastAsia="楷体_GB2312" w:cs="Times New Roman"/>
          <w:color w:val="auto"/>
          <w:kern w:val="0"/>
          <w:sz w:val="24"/>
          <w:szCs w:val="24"/>
          <w:shd w:val="clear" w:color="auto" w:fill="FFFFFF"/>
          <w:lang w:val="en-US" w:eastAsia="zh-CN" w:bidi="ar"/>
        </w:rPr>
        <w:t>%；本年支出总计</w:t>
      </w:r>
      <w:r>
        <w:rPr>
          <w:rFonts w:hint="eastAsia" w:eastAsia="楷体_GB2312" w:cs="Times New Roman"/>
          <w:color w:val="auto"/>
          <w:kern w:val="0"/>
          <w:sz w:val="24"/>
          <w:szCs w:val="24"/>
          <w:shd w:val="clear" w:color="auto" w:fill="FFFFFF"/>
          <w:lang w:val="en-US" w:eastAsia="zh-CN" w:bidi="ar"/>
        </w:rPr>
        <w:t>1921.15</w:t>
      </w:r>
      <w:r>
        <w:rPr>
          <w:rFonts w:hint="eastAsia" w:ascii="Times New Roman" w:hAnsi="Times New Roman" w:eastAsia="楷体_GB2312" w:cs="Times New Roman"/>
          <w:color w:val="auto"/>
          <w:kern w:val="0"/>
          <w:sz w:val="24"/>
          <w:szCs w:val="24"/>
          <w:shd w:val="clear" w:color="auto" w:fill="FFFFFF"/>
          <w:lang w:val="en-US" w:eastAsia="zh-CN" w:bidi="ar"/>
        </w:rPr>
        <w:t>万元，较</w:t>
      </w:r>
      <w:r>
        <w:rPr>
          <w:rFonts w:hint="eastAsia" w:eastAsia="楷体_GB2312" w:cs="Times New Roman"/>
          <w:color w:val="auto"/>
          <w:kern w:val="0"/>
          <w:sz w:val="24"/>
          <w:szCs w:val="24"/>
          <w:shd w:val="clear" w:color="auto" w:fill="FFFFFF"/>
          <w:lang w:val="en-US" w:eastAsia="zh-CN" w:bidi="ar"/>
        </w:rPr>
        <w:t>2022年</w:t>
      </w:r>
      <w:r>
        <w:rPr>
          <w:rFonts w:hint="eastAsia" w:ascii="Times New Roman" w:hAnsi="Times New Roman" w:eastAsia="楷体_GB2312" w:cs="Times New Roman"/>
          <w:color w:val="auto"/>
          <w:kern w:val="0"/>
          <w:sz w:val="24"/>
          <w:szCs w:val="24"/>
          <w:shd w:val="clear" w:color="auto" w:fill="FFFFFF"/>
          <w:lang w:val="en-US" w:eastAsia="zh-CN" w:bidi="ar"/>
        </w:rPr>
        <w:t>支出2611.02万元，</w:t>
      </w:r>
      <w:r>
        <w:rPr>
          <w:rFonts w:hint="eastAsia" w:eastAsia="楷体_GB2312" w:cs="Times New Roman"/>
          <w:color w:val="auto"/>
          <w:kern w:val="0"/>
          <w:sz w:val="24"/>
          <w:szCs w:val="24"/>
          <w:shd w:val="clear" w:color="auto" w:fill="FFFFFF"/>
          <w:lang w:val="en-US" w:eastAsia="zh-CN" w:bidi="ar"/>
        </w:rPr>
        <w:t>减少689.87</w:t>
      </w:r>
      <w:r>
        <w:rPr>
          <w:rFonts w:hint="eastAsia" w:ascii="Times New Roman" w:hAnsi="Times New Roman" w:eastAsia="楷体_GB2312" w:cs="Times New Roman"/>
          <w:color w:val="auto"/>
          <w:kern w:val="0"/>
          <w:sz w:val="24"/>
          <w:szCs w:val="24"/>
          <w:shd w:val="clear" w:color="auto" w:fill="FFFFFF"/>
          <w:lang w:val="en-US" w:eastAsia="zh-CN" w:bidi="ar"/>
        </w:rPr>
        <w:t>万元,其中：基本支出</w:t>
      </w:r>
      <w:r>
        <w:rPr>
          <w:rFonts w:hint="eastAsia" w:eastAsia="楷体_GB2312" w:cs="Times New Roman"/>
          <w:color w:val="auto"/>
          <w:kern w:val="0"/>
          <w:sz w:val="24"/>
          <w:szCs w:val="24"/>
          <w:shd w:val="clear" w:color="auto" w:fill="FFFFFF"/>
          <w:lang w:val="en-US" w:eastAsia="zh-CN" w:bidi="ar"/>
        </w:rPr>
        <w:t>2023年1234.37</w:t>
      </w:r>
      <w:r>
        <w:rPr>
          <w:rFonts w:hint="eastAsia" w:ascii="Times New Roman" w:hAnsi="Times New Roman" w:eastAsia="楷体_GB2312" w:cs="Times New Roman"/>
          <w:color w:val="auto"/>
          <w:kern w:val="0"/>
          <w:sz w:val="24"/>
          <w:szCs w:val="24"/>
          <w:shd w:val="clear" w:color="auto" w:fill="FFFFFF"/>
          <w:lang w:val="en-US" w:eastAsia="zh-CN" w:bidi="ar"/>
        </w:rPr>
        <w:t>万元，较</w:t>
      </w:r>
      <w:r>
        <w:rPr>
          <w:rFonts w:hint="eastAsia" w:eastAsia="楷体_GB2312" w:cs="Times New Roman"/>
          <w:color w:val="auto"/>
          <w:kern w:val="0"/>
          <w:sz w:val="24"/>
          <w:szCs w:val="24"/>
          <w:shd w:val="clear" w:color="auto" w:fill="FFFFFF"/>
          <w:lang w:val="en-US" w:eastAsia="zh-CN" w:bidi="ar"/>
        </w:rPr>
        <w:t>2022年</w:t>
      </w:r>
      <w:r>
        <w:rPr>
          <w:rFonts w:hint="eastAsia" w:ascii="Times New Roman" w:hAnsi="Times New Roman" w:eastAsia="楷体_GB2312" w:cs="Times New Roman"/>
          <w:color w:val="auto"/>
          <w:kern w:val="0"/>
          <w:sz w:val="24"/>
          <w:szCs w:val="24"/>
          <w:shd w:val="clear" w:color="auto" w:fill="FFFFFF"/>
          <w:lang w:val="en-US" w:eastAsia="zh-CN" w:bidi="ar"/>
        </w:rPr>
        <w:t>基本支出1166.95万元，较上年增加</w:t>
      </w:r>
      <w:r>
        <w:rPr>
          <w:rFonts w:hint="eastAsia" w:eastAsia="楷体_GB2312" w:cs="Times New Roman"/>
          <w:color w:val="auto"/>
          <w:kern w:val="0"/>
          <w:sz w:val="24"/>
          <w:szCs w:val="24"/>
          <w:shd w:val="clear" w:color="auto" w:fill="FFFFFF"/>
          <w:lang w:val="en-US" w:eastAsia="zh-CN" w:bidi="ar"/>
        </w:rPr>
        <w:t>67.42</w:t>
      </w:r>
      <w:r>
        <w:rPr>
          <w:rFonts w:hint="eastAsia" w:ascii="Times New Roman" w:hAnsi="Times New Roman" w:eastAsia="楷体_GB2312" w:cs="Times New Roman"/>
          <w:color w:val="auto"/>
          <w:kern w:val="0"/>
          <w:sz w:val="24"/>
          <w:szCs w:val="24"/>
          <w:shd w:val="clear" w:color="auto" w:fill="FFFFFF"/>
          <w:lang w:val="en-US" w:eastAsia="zh-CN" w:bidi="ar"/>
        </w:rPr>
        <w:t>万元；项目支出</w:t>
      </w:r>
      <w:r>
        <w:rPr>
          <w:rFonts w:hint="eastAsia" w:eastAsia="楷体_GB2312" w:cs="Times New Roman"/>
          <w:color w:val="auto"/>
          <w:kern w:val="0"/>
          <w:sz w:val="24"/>
          <w:szCs w:val="24"/>
          <w:shd w:val="clear" w:color="auto" w:fill="FFFFFF"/>
          <w:lang w:val="en-US" w:eastAsia="zh-CN" w:bidi="ar"/>
        </w:rPr>
        <w:t>2023年686.77</w:t>
      </w:r>
      <w:r>
        <w:rPr>
          <w:rFonts w:hint="eastAsia" w:ascii="Times New Roman" w:hAnsi="Times New Roman" w:eastAsia="楷体_GB2312" w:cs="Times New Roman"/>
          <w:color w:val="auto"/>
          <w:kern w:val="0"/>
          <w:sz w:val="24"/>
          <w:szCs w:val="24"/>
          <w:shd w:val="clear" w:color="auto" w:fill="FFFFFF"/>
          <w:lang w:val="en-US" w:eastAsia="zh-CN" w:bidi="ar"/>
        </w:rPr>
        <w:t>万元，较</w:t>
      </w:r>
      <w:r>
        <w:rPr>
          <w:rFonts w:hint="eastAsia" w:eastAsia="楷体_GB2312" w:cs="Times New Roman"/>
          <w:color w:val="auto"/>
          <w:kern w:val="0"/>
          <w:sz w:val="24"/>
          <w:szCs w:val="24"/>
          <w:shd w:val="clear" w:color="auto" w:fill="FFFFFF"/>
          <w:lang w:val="en-US" w:eastAsia="zh-CN" w:bidi="ar"/>
        </w:rPr>
        <w:t>2022年</w:t>
      </w:r>
      <w:r>
        <w:rPr>
          <w:rFonts w:hint="eastAsia" w:ascii="Times New Roman" w:hAnsi="Times New Roman" w:eastAsia="楷体_GB2312" w:cs="Times New Roman"/>
          <w:color w:val="auto"/>
          <w:kern w:val="0"/>
          <w:sz w:val="24"/>
          <w:szCs w:val="24"/>
          <w:shd w:val="clear" w:color="auto" w:fill="FFFFFF"/>
          <w:lang w:val="en-US" w:eastAsia="zh-CN" w:bidi="ar"/>
        </w:rPr>
        <w:t>,1444.07万元，减少</w:t>
      </w:r>
      <w:r>
        <w:rPr>
          <w:rFonts w:hint="eastAsia" w:eastAsia="楷体_GB2312" w:cs="Times New Roman"/>
          <w:color w:val="auto"/>
          <w:kern w:val="0"/>
          <w:sz w:val="24"/>
          <w:szCs w:val="24"/>
          <w:shd w:val="clear" w:color="auto" w:fill="FFFFFF"/>
          <w:lang w:val="en-US" w:eastAsia="zh-CN" w:bidi="ar"/>
        </w:rPr>
        <w:t>757.30</w:t>
      </w:r>
      <w:r>
        <w:rPr>
          <w:rFonts w:hint="eastAsia" w:ascii="Times New Roman" w:hAnsi="Times New Roman" w:eastAsia="楷体_GB2312" w:cs="Times New Roman"/>
          <w:color w:val="auto"/>
          <w:kern w:val="0"/>
          <w:sz w:val="24"/>
          <w:szCs w:val="24"/>
          <w:shd w:val="clear" w:color="auto" w:fill="FFFFFF"/>
          <w:lang w:val="en-US" w:eastAsia="zh-CN" w:bidi="ar"/>
        </w:rPr>
        <w:t>万元。均属于本单位正常收支变动。</w:t>
      </w:r>
    </w:p>
    <w:p>
      <w:pPr>
        <w:pStyle w:val="18"/>
        <w:widowControl/>
        <w:spacing w:beforeLines="50" w:line="560" w:lineRule="exact"/>
        <w:ind w:left="0" w:leftChars="0" w:firstLine="0" w:firstLineChars="0"/>
        <w:jc w:val="left"/>
        <w:rPr>
          <w:rFonts w:asciiTheme="minorEastAsia" w:hAnsiTheme="minorEastAsia" w:eastAsiaTheme="minorEastAsia" w:cstheme="minorEastAsia"/>
          <w:b/>
          <w:bCs/>
          <w:color w:val="auto"/>
          <w:sz w:val="24"/>
          <w:szCs w:val="24"/>
        </w:rPr>
      </w:pPr>
      <w:r>
        <w:rPr>
          <w:rFonts w:hint="eastAsia" w:ascii="Times New Roman" w:hAnsi="Times New Roman" w:eastAsia="楷体_GB2312" w:cs="Times New Roman"/>
          <w:b/>
          <w:bCs/>
          <w:color w:val="auto"/>
          <w:kern w:val="0"/>
          <w:sz w:val="24"/>
          <w:szCs w:val="24"/>
          <w:shd w:val="clear" w:color="auto" w:fill="FFFFFF"/>
          <w:lang w:val="en-US" w:eastAsia="zh-CN" w:bidi="ar"/>
        </w:rPr>
        <w:t>（四）绩效评价情况</w:t>
      </w:r>
    </w:p>
    <w:p>
      <w:pPr>
        <w:pStyle w:val="9"/>
        <w:widowControl/>
        <w:shd w:val="clear" w:color="auto" w:fill="FFFFFF"/>
        <w:spacing w:beforeAutospacing="0" w:afterAutospacing="0" w:line="560" w:lineRule="exact"/>
        <w:ind w:firstLine="481" w:firstLineChars="2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1.产出指标（50分）</w:t>
      </w:r>
    </w:p>
    <w:p>
      <w:pPr>
        <w:pStyle w:val="9"/>
        <w:widowControl/>
        <w:shd w:val="clear" w:color="auto" w:fill="FFFFFF"/>
        <w:spacing w:beforeAutospacing="0" w:afterAutospacing="0" w:line="560" w:lineRule="exact"/>
        <w:ind w:firstLine="481" w:firstLineChars="200"/>
        <w:jc w:val="left"/>
        <w:rPr>
          <w:rFonts w:asciiTheme="minorEastAsia" w:hAnsiTheme="minorEastAsia" w:eastAsiaTheme="minorEastAsia" w:cstheme="minorEastAsia"/>
          <w:b/>
          <w:bCs/>
          <w:color w:val="auto"/>
          <w:kern w:val="2"/>
        </w:rPr>
      </w:pPr>
      <w:r>
        <w:rPr>
          <w:rFonts w:hint="eastAsia" w:ascii="Times New Roman" w:hAnsi="Times New Roman" w:eastAsia="楷体_GB2312" w:cs="Times New Roman"/>
          <w:b/>
          <w:bCs/>
          <w:color w:val="auto"/>
          <w:kern w:val="0"/>
          <w:sz w:val="24"/>
          <w:szCs w:val="24"/>
          <w:shd w:val="clear" w:color="auto" w:fill="FFFFFF"/>
          <w:lang w:val="en-US" w:eastAsia="zh-CN" w:bidi="ar"/>
        </w:rPr>
        <w:t>1.1</w:t>
      </w:r>
      <w:bookmarkStart w:id="4" w:name="_Hlk74600334"/>
      <w:r>
        <w:rPr>
          <w:rFonts w:hint="eastAsia" w:ascii="Times New Roman" w:hAnsi="Times New Roman" w:eastAsia="楷体_GB2312" w:cs="Times New Roman"/>
          <w:b/>
          <w:bCs/>
          <w:color w:val="auto"/>
          <w:kern w:val="0"/>
          <w:sz w:val="24"/>
          <w:szCs w:val="24"/>
          <w:shd w:val="clear" w:color="auto" w:fill="FFFFFF"/>
          <w:lang w:val="en-US" w:eastAsia="zh-CN" w:bidi="ar"/>
        </w:rPr>
        <w:t>数量指标</w:t>
      </w:r>
      <w:bookmarkEnd w:id="4"/>
      <w:r>
        <w:rPr>
          <w:rFonts w:hint="eastAsia" w:ascii="Times New Roman" w:hAnsi="Times New Roman" w:eastAsia="楷体_GB2312" w:cs="Times New Roman"/>
          <w:b/>
          <w:bCs/>
          <w:color w:val="auto"/>
          <w:kern w:val="0"/>
          <w:sz w:val="24"/>
          <w:szCs w:val="24"/>
          <w:shd w:val="clear" w:color="auto" w:fill="FFFFFF"/>
          <w:lang w:val="en-US" w:eastAsia="zh-CN" w:bidi="ar"/>
        </w:rPr>
        <w:t>（10分，得10分）</w:t>
      </w:r>
    </w:p>
    <w:p>
      <w:pPr>
        <w:pStyle w:val="26"/>
        <w:spacing w:line="360" w:lineRule="auto"/>
        <w:ind w:firstLine="601"/>
        <w:jc w:val="left"/>
        <w:rPr>
          <w:rFonts w:hint="eastAsia" w:asciiTheme="majorEastAsia" w:hAnsiTheme="majorEastAsia" w:eastAsiaTheme="majorEastAsia" w:cstheme="majorEastAsia"/>
          <w:color w:val="auto"/>
          <w:sz w:val="24"/>
          <w:szCs w:val="24"/>
          <w:lang w:val="en-US" w:eastAsia="zh-CN"/>
        </w:rPr>
      </w:pPr>
      <w:r>
        <w:rPr>
          <w:rFonts w:hint="eastAsia" w:ascii="Times New Roman" w:hAnsi="Times New Roman" w:eastAsia="楷体_GB2312" w:cs="Times New Roman"/>
          <w:color w:val="auto"/>
          <w:kern w:val="0"/>
          <w:sz w:val="24"/>
          <w:szCs w:val="24"/>
          <w:shd w:val="clear" w:color="auto" w:fill="FFFFFF"/>
          <w:lang w:val="en-US" w:eastAsia="zh-CN" w:bidi="ar"/>
        </w:rPr>
        <w:t>（1）推进村卫生室门诊统筹医保定点全覆盖。对8县市村卫生室开通医保定点、门诊统筹业务进行全覆盖督促指导，2023年7月底全州1480家行政村卫生室全部纳入医保定点，并开通职工普通门诊统筹、居民普通门诊统筹、居民“两病”门诊等业务，截止2023年11月底，村卫生室结算门诊医疗费用6.70万人次，总医药费用201.98万元，统筹基金支出127.35万元。</w:t>
      </w:r>
    </w:p>
    <w:p>
      <w:pPr>
        <w:pStyle w:val="4"/>
        <w:spacing w:line="560" w:lineRule="exact"/>
        <w:jc w:val="left"/>
        <w:rPr>
          <w:rFonts w:asciiTheme="minorEastAsia" w:hAnsiTheme="minorEastAsia" w:eastAsiaTheme="minorEastAsia" w:cstheme="minorEastAsia"/>
          <w:b/>
          <w:bCs/>
          <w:color w:val="auto"/>
          <w:kern w:val="2"/>
        </w:rPr>
      </w:pPr>
      <w:r>
        <w:rPr>
          <w:rFonts w:hint="eastAsia" w:ascii="宋体" w:hAnsi="宋体" w:eastAsia="宋体" w:cs="宋体"/>
          <w:b w:val="0"/>
          <w:bCs/>
          <w:color w:val="auto"/>
          <w:sz w:val="24"/>
          <w:szCs w:val="24"/>
        </w:rPr>
        <w:t xml:space="preserve">  </w:t>
      </w:r>
      <w:r>
        <w:rPr>
          <w:rFonts w:hint="eastAsia" w:ascii="Times New Roman" w:hAnsi="Times New Roman" w:eastAsia="楷体_GB2312" w:cs="Times New Roman"/>
          <w:b/>
          <w:bCs/>
          <w:color w:val="auto"/>
          <w:kern w:val="0"/>
          <w:sz w:val="24"/>
          <w:szCs w:val="24"/>
          <w:shd w:val="clear" w:color="auto" w:fill="FFFFFF"/>
          <w:lang w:val="en-US" w:eastAsia="zh-CN" w:bidi="ar"/>
        </w:rPr>
        <w:t>1.2</w:t>
      </w:r>
      <w:bookmarkStart w:id="5" w:name="_Hlk74600346"/>
      <w:r>
        <w:rPr>
          <w:rFonts w:hint="eastAsia" w:ascii="Times New Roman" w:hAnsi="Times New Roman" w:eastAsia="楷体_GB2312" w:cs="Times New Roman"/>
          <w:b/>
          <w:bCs/>
          <w:color w:val="auto"/>
          <w:kern w:val="0"/>
          <w:sz w:val="24"/>
          <w:szCs w:val="24"/>
          <w:shd w:val="clear" w:color="auto" w:fill="FFFFFF"/>
          <w:lang w:val="en-US" w:eastAsia="zh-CN" w:bidi="ar"/>
        </w:rPr>
        <w:t>质量指标（</w:t>
      </w:r>
      <w:r>
        <w:rPr>
          <w:rFonts w:hint="eastAsia" w:eastAsia="楷体_GB2312" w:cs="Times New Roman"/>
          <w:b/>
          <w:bCs/>
          <w:color w:val="auto"/>
          <w:kern w:val="0"/>
          <w:sz w:val="24"/>
          <w:szCs w:val="24"/>
          <w:shd w:val="clear" w:color="auto" w:fill="FFFFFF"/>
          <w:lang w:val="en-US" w:eastAsia="zh-CN" w:bidi="ar"/>
        </w:rPr>
        <w:t>10</w:t>
      </w:r>
      <w:r>
        <w:rPr>
          <w:rFonts w:hint="eastAsia" w:ascii="Times New Roman" w:hAnsi="Times New Roman" w:eastAsia="楷体_GB2312" w:cs="Times New Roman"/>
          <w:b/>
          <w:bCs/>
          <w:color w:val="auto"/>
          <w:kern w:val="0"/>
          <w:sz w:val="24"/>
          <w:szCs w:val="24"/>
          <w:shd w:val="clear" w:color="auto" w:fill="FFFFFF"/>
          <w:lang w:val="en-US" w:eastAsia="zh-CN" w:bidi="ar"/>
        </w:rPr>
        <w:t>分，得</w:t>
      </w:r>
      <w:r>
        <w:rPr>
          <w:rFonts w:hint="eastAsia" w:eastAsia="楷体_GB2312" w:cs="Times New Roman"/>
          <w:b/>
          <w:bCs/>
          <w:color w:val="auto"/>
          <w:kern w:val="0"/>
          <w:sz w:val="24"/>
          <w:szCs w:val="24"/>
          <w:shd w:val="clear" w:color="auto" w:fill="FFFFFF"/>
          <w:lang w:val="en-US" w:eastAsia="zh-CN" w:bidi="ar"/>
        </w:rPr>
        <w:t>10</w:t>
      </w:r>
      <w:r>
        <w:rPr>
          <w:rFonts w:hint="eastAsia" w:ascii="Times New Roman" w:hAnsi="Times New Roman" w:eastAsia="楷体_GB2312" w:cs="Times New Roman"/>
          <w:b/>
          <w:bCs/>
          <w:color w:val="auto"/>
          <w:kern w:val="0"/>
          <w:sz w:val="24"/>
          <w:szCs w:val="24"/>
          <w:shd w:val="clear" w:color="auto" w:fill="FFFFFF"/>
          <w:lang w:val="en-US" w:eastAsia="zh-CN" w:bidi="ar"/>
        </w:rPr>
        <w:t>分）</w:t>
      </w:r>
    </w:p>
    <w:bookmarkEnd w:id="5"/>
    <w:p>
      <w:pPr>
        <w:pStyle w:val="9"/>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持续深化医药供给侧改革。严格落实国家、省药品耗材集中采购，2023年共146个品规落地执行，并超额完成采购任务。开展三明联盟医用耗材集中带量采购，27个低值医用耗材品种集中带量采购，平均降幅62.92%，最大降幅88.42%，21种中药饮片平均降价29.5%，最大降幅56.5%。</w:t>
      </w:r>
    </w:p>
    <w:p>
      <w:pPr>
        <w:pStyle w:val="9"/>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抓好日常监管及专项整治。全州930家医保定点医药机构监督检查覆盖率达100%，高效完成省医疗保障局下发的三批问题清单自查整改，高质量开展“切胃减肥”相关医保违法违规问题专项排查整治工作等。2023年，共处理定点医药机构343家，其中，行政处罚52家，行政罚款137.33万元；拒付（追回）262家，追回医保基金481.3万元；处罚违约金33家，金额25.93万元；定点医药机构通过自查自纠退回金额185.61万元。</w:t>
      </w:r>
    </w:p>
    <w:p>
      <w:pPr>
        <w:pStyle w:val="9"/>
        <w:widowControl/>
        <w:shd w:val="clear" w:color="auto" w:fill="FFFFFF"/>
        <w:spacing w:beforeAutospacing="0" w:afterAutospacing="0" w:line="560" w:lineRule="exact"/>
        <w:ind w:firstLine="481" w:firstLineChars="2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1.3</w:t>
      </w:r>
      <w:bookmarkStart w:id="6" w:name="_Hlk74600364"/>
      <w:r>
        <w:rPr>
          <w:rFonts w:hint="eastAsia" w:ascii="Times New Roman" w:hAnsi="Times New Roman" w:eastAsia="楷体_GB2312" w:cs="Times New Roman"/>
          <w:b/>
          <w:bCs/>
          <w:color w:val="auto"/>
          <w:kern w:val="0"/>
          <w:sz w:val="24"/>
          <w:szCs w:val="24"/>
          <w:shd w:val="clear" w:color="auto" w:fill="FFFFFF"/>
          <w:lang w:val="en-US" w:eastAsia="zh-CN" w:bidi="ar"/>
        </w:rPr>
        <w:t>时效指标（10分，得10分）</w:t>
      </w:r>
    </w:p>
    <w:bookmarkEnd w:id="6"/>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（1）重点工作完成率。本单位全年围绕</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重点任务和目标落实支出工作，并圆满完成了本单位的各项工作目标，重点支出工作安排完成率100%。</w:t>
      </w:r>
    </w:p>
    <w:p>
      <w:pPr>
        <w:pStyle w:val="9"/>
        <w:widowControl/>
        <w:shd w:val="clear" w:color="auto" w:fill="FFFFFF"/>
        <w:spacing w:beforeAutospacing="0" w:afterAutospacing="0" w:line="560" w:lineRule="exact"/>
        <w:ind w:firstLine="481" w:firstLineChars="2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1.4</w:t>
      </w:r>
      <w:bookmarkStart w:id="7" w:name="_Hlk74600380"/>
      <w:r>
        <w:rPr>
          <w:rFonts w:hint="eastAsia" w:ascii="Times New Roman" w:hAnsi="Times New Roman" w:eastAsia="楷体_GB2312" w:cs="Times New Roman"/>
          <w:b/>
          <w:bCs/>
          <w:color w:val="auto"/>
          <w:kern w:val="0"/>
          <w:sz w:val="24"/>
          <w:szCs w:val="24"/>
          <w:shd w:val="clear" w:color="auto" w:fill="FFFFFF"/>
          <w:lang w:val="en-US" w:eastAsia="zh-CN" w:bidi="ar"/>
        </w:rPr>
        <w:t>成本指标（</w:t>
      </w:r>
      <w:r>
        <w:rPr>
          <w:rFonts w:hint="eastAsia" w:eastAsia="楷体_GB2312" w:cs="Times New Roman"/>
          <w:b/>
          <w:bCs/>
          <w:color w:val="auto"/>
          <w:kern w:val="0"/>
          <w:sz w:val="24"/>
          <w:szCs w:val="24"/>
          <w:shd w:val="clear" w:color="auto" w:fill="FFFFFF"/>
          <w:lang w:val="en-US" w:eastAsia="zh-CN" w:bidi="ar"/>
        </w:rPr>
        <w:t>20</w:t>
      </w:r>
      <w:r>
        <w:rPr>
          <w:rFonts w:hint="eastAsia" w:ascii="Times New Roman" w:hAnsi="Times New Roman" w:eastAsia="楷体_GB2312" w:cs="Times New Roman"/>
          <w:b/>
          <w:bCs/>
          <w:color w:val="auto"/>
          <w:kern w:val="0"/>
          <w:sz w:val="24"/>
          <w:szCs w:val="24"/>
          <w:shd w:val="clear" w:color="auto" w:fill="FFFFFF"/>
          <w:lang w:val="en-US" w:eastAsia="zh-CN" w:bidi="ar"/>
        </w:rPr>
        <w:t>分，得</w:t>
      </w:r>
      <w:r>
        <w:rPr>
          <w:rFonts w:hint="default" w:eastAsia="楷体_GB2312" w:cs="Times New Roman"/>
          <w:b/>
          <w:bCs/>
          <w:color w:val="auto"/>
          <w:kern w:val="0"/>
          <w:sz w:val="24"/>
          <w:szCs w:val="24"/>
          <w:shd w:val="clear" w:color="auto" w:fill="FFFFFF"/>
          <w:lang w:eastAsia="zh-CN" w:bidi="ar"/>
        </w:rPr>
        <w:t>20</w:t>
      </w:r>
      <w:r>
        <w:rPr>
          <w:rFonts w:hint="eastAsia" w:ascii="Times New Roman" w:hAnsi="Times New Roman" w:eastAsia="楷体_GB2312" w:cs="Times New Roman"/>
          <w:b/>
          <w:bCs/>
          <w:color w:val="auto"/>
          <w:kern w:val="0"/>
          <w:sz w:val="24"/>
          <w:szCs w:val="24"/>
          <w:shd w:val="clear" w:color="auto" w:fill="FFFFFF"/>
          <w:lang w:val="en-US" w:eastAsia="zh-CN" w:bidi="ar"/>
        </w:rPr>
        <w:t>分）</w:t>
      </w:r>
    </w:p>
    <w:bookmarkEnd w:id="7"/>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（1）在职人员控制率。</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本单位共有编制72人，</w:t>
      </w:r>
      <w:r>
        <w:rPr>
          <w:rFonts w:hint="eastAsia" w:eastAsia="楷体_GB2312" w:cs="Times New Roman"/>
          <w:color w:val="auto"/>
          <w:kern w:val="0"/>
          <w:sz w:val="24"/>
          <w:szCs w:val="24"/>
          <w:shd w:val="clear" w:color="auto" w:fill="FFFFFF"/>
          <w:lang w:val="en-US" w:eastAsia="zh-CN" w:bidi="ar"/>
        </w:rPr>
        <w:t>2022年</w:t>
      </w:r>
      <w:r>
        <w:rPr>
          <w:rFonts w:hint="eastAsia" w:ascii="Times New Roman" w:hAnsi="Times New Roman" w:eastAsia="楷体_GB2312" w:cs="Times New Roman"/>
          <w:color w:val="auto"/>
          <w:kern w:val="0"/>
          <w:sz w:val="24"/>
          <w:szCs w:val="24"/>
          <w:shd w:val="clear" w:color="auto" w:fill="FFFFFF"/>
          <w:lang w:val="en-US" w:eastAsia="zh-CN" w:bidi="ar"/>
        </w:rPr>
        <w:t>末实有在职人数为</w:t>
      </w:r>
      <w:r>
        <w:rPr>
          <w:rFonts w:hint="eastAsia" w:eastAsia="楷体_GB2312" w:cs="Times New Roman"/>
          <w:color w:val="auto"/>
          <w:kern w:val="0"/>
          <w:sz w:val="24"/>
          <w:szCs w:val="24"/>
          <w:shd w:val="clear" w:color="auto" w:fill="FFFFFF"/>
          <w:lang w:val="en-US" w:eastAsia="zh-CN" w:bidi="ar"/>
        </w:rPr>
        <w:t>68</w:t>
      </w:r>
      <w:r>
        <w:rPr>
          <w:rFonts w:hint="eastAsia" w:ascii="Times New Roman" w:hAnsi="Times New Roman" w:eastAsia="楷体_GB2312" w:cs="Times New Roman"/>
          <w:color w:val="auto"/>
          <w:kern w:val="0"/>
          <w:sz w:val="24"/>
          <w:szCs w:val="24"/>
          <w:shd w:val="clear" w:color="auto" w:fill="FFFFFF"/>
          <w:lang w:val="en-US" w:eastAsia="zh-CN" w:bidi="ar"/>
        </w:rPr>
        <w:t>人，本年度本单位在职人员控制率为</w:t>
      </w:r>
      <w:r>
        <w:rPr>
          <w:rFonts w:hint="eastAsia" w:eastAsia="楷体_GB2312" w:cs="Times New Roman"/>
          <w:color w:val="auto"/>
          <w:kern w:val="0"/>
          <w:sz w:val="24"/>
          <w:szCs w:val="24"/>
          <w:shd w:val="clear" w:color="auto" w:fill="FFFFFF"/>
          <w:lang w:val="en-US" w:eastAsia="zh-CN" w:bidi="ar"/>
        </w:rPr>
        <w:t>94.44</w:t>
      </w:r>
      <w:r>
        <w:rPr>
          <w:rFonts w:hint="eastAsia" w:ascii="Times New Roman" w:hAnsi="Times New Roman" w:eastAsia="楷体_GB2312" w:cs="Times New Roman"/>
          <w:color w:val="auto"/>
          <w:kern w:val="0"/>
          <w:sz w:val="24"/>
          <w:szCs w:val="24"/>
          <w:shd w:val="clear" w:color="auto" w:fill="FFFFFF"/>
          <w:lang w:val="en-US" w:eastAsia="zh-CN" w:bidi="ar"/>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（2）公用经费控制率。</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公用经费</w:t>
      </w:r>
      <w:r>
        <w:rPr>
          <w:rFonts w:hint="eastAsia" w:eastAsia="楷体_GB2312" w:cs="Times New Roman"/>
          <w:color w:val="auto"/>
          <w:kern w:val="0"/>
          <w:sz w:val="24"/>
          <w:szCs w:val="24"/>
          <w:shd w:val="clear" w:color="auto" w:fill="FFFFFF"/>
          <w:lang w:val="en-US" w:eastAsia="zh-CN" w:bidi="ar"/>
        </w:rPr>
        <w:t>年初</w:t>
      </w:r>
      <w:r>
        <w:rPr>
          <w:rFonts w:hint="eastAsia" w:ascii="Times New Roman" w:hAnsi="Times New Roman" w:eastAsia="楷体_GB2312" w:cs="Times New Roman"/>
          <w:color w:val="auto"/>
          <w:kern w:val="0"/>
          <w:sz w:val="24"/>
          <w:szCs w:val="24"/>
          <w:shd w:val="clear" w:color="auto" w:fill="FFFFFF"/>
          <w:lang w:val="en-US" w:eastAsia="zh-CN" w:bidi="ar"/>
        </w:rPr>
        <w:t>预算</w:t>
      </w:r>
      <w:r>
        <w:rPr>
          <w:rFonts w:hint="eastAsia" w:eastAsia="楷体_GB2312" w:cs="Times New Roman"/>
          <w:color w:val="auto"/>
          <w:kern w:val="0"/>
          <w:sz w:val="24"/>
          <w:szCs w:val="24"/>
          <w:shd w:val="clear" w:color="auto" w:fill="FFFFFF"/>
          <w:lang w:val="en-US" w:eastAsia="zh-CN" w:bidi="ar"/>
        </w:rPr>
        <w:t>189.62</w:t>
      </w:r>
      <w:r>
        <w:rPr>
          <w:rFonts w:hint="eastAsia" w:ascii="Times New Roman" w:hAnsi="Times New Roman" w:eastAsia="楷体_GB2312" w:cs="Times New Roman"/>
          <w:color w:val="auto"/>
          <w:kern w:val="0"/>
          <w:sz w:val="24"/>
          <w:szCs w:val="24"/>
          <w:shd w:val="clear" w:color="auto" w:fill="FFFFFF"/>
          <w:lang w:val="en-US" w:eastAsia="zh-CN" w:bidi="ar"/>
        </w:rPr>
        <w:t>万元，实际执行</w:t>
      </w:r>
      <w:r>
        <w:rPr>
          <w:rFonts w:hint="eastAsia" w:eastAsia="楷体_GB2312" w:cs="Times New Roman"/>
          <w:color w:val="auto"/>
          <w:kern w:val="0"/>
          <w:sz w:val="24"/>
          <w:szCs w:val="24"/>
          <w:shd w:val="clear" w:color="auto" w:fill="FFFFFF"/>
          <w:lang w:val="en-US" w:eastAsia="zh-CN" w:bidi="ar"/>
        </w:rPr>
        <w:t>68.32</w:t>
      </w:r>
      <w:r>
        <w:rPr>
          <w:rFonts w:hint="eastAsia" w:ascii="Times New Roman" w:hAnsi="Times New Roman" w:eastAsia="楷体_GB2312" w:cs="Times New Roman"/>
          <w:color w:val="auto"/>
          <w:kern w:val="0"/>
          <w:sz w:val="24"/>
          <w:szCs w:val="24"/>
          <w:shd w:val="clear" w:color="auto" w:fill="FFFFFF"/>
          <w:lang w:val="en-US" w:eastAsia="zh-CN" w:bidi="ar"/>
        </w:rPr>
        <w:t>万元。公用经费控制率</w:t>
      </w:r>
      <w:r>
        <w:rPr>
          <w:rFonts w:hint="eastAsia" w:eastAsia="楷体_GB2312" w:cs="Times New Roman"/>
          <w:color w:val="auto"/>
          <w:kern w:val="0"/>
          <w:sz w:val="24"/>
          <w:szCs w:val="24"/>
          <w:shd w:val="clear" w:color="auto" w:fill="FFFFFF"/>
          <w:lang w:val="en-US" w:eastAsia="zh-CN" w:bidi="ar"/>
        </w:rPr>
        <w:t>36.03</w:t>
      </w:r>
      <w:r>
        <w:rPr>
          <w:rFonts w:hint="eastAsia" w:ascii="Times New Roman" w:hAnsi="Times New Roman" w:eastAsia="楷体_GB2312" w:cs="Times New Roman"/>
          <w:color w:val="auto"/>
          <w:kern w:val="0"/>
          <w:sz w:val="24"/>
          <w:szCs w:val="24"/>
          <w:shd w:val="clear" w:color="auto" w:fill="FFFFFF"/>
          <w:lang w:val="en-US" w:eastAsia="zh-CN" w:bidi="ar"/>
        </w:rPr>
        <w:t>%，人员经费不足，年中进行预算调整。</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（3）三公经费控制率。</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中心三公经费</w:t>
      </w:r>
      <w:r>
        <w:rPr>
          <w:rFonts w:hint="eastAsia" w:eastAsia="楷体_GB2312" w:cs="Times New Roman"/>
          <w:color w:val="auto"/>
          <w:kern w:val="0"/>
          <w:sz w:val="24"/>
          <w:szCs w:val="24"/>
          <w:shd w:val="clear" w:color="auto" w:fill="FFFFFF"/>
          <w:lang w:val="en-US" w:eastAsia="zh-CN" w:bidi="ar"/>
        </w:rPr>
        <w:t>全年预算43.38万元，其中年初</w:t>
      </w:r>
      <w:r>
        <w:rPr>
          <w:rFonts w:hint="eastAsia" w:ascii="Times New Roman" w:hAnsi="Times New Roman" w:eastAsia="楷体_GB2312" w:cs="Times New Roman"/>
          <w:color w:val="auto"/>
          <w:kern w:val="0"/>
          <w:sz w:val="24"/>
          <w:szCs w:val="24"/>
          <w:shd w:val="clear" w:color="auto" w:fill="FFFFFF"/>
          <w:lang w:val="en-US" w:eastAsia="zh-CN" w:bidi="ar"/>
        </w:rPr>
        <w:t>预算</w:t>
      </w:r>
      <w:r>
        <w:rPr>
          <w:rFonts w:hint="eastAsia" w:eastAsia="楷体_GB2312" w:cs="Times New Roman"/>
          <w:color w:val="auto"/>
          <w:kern w:val="0"/>
          <w:sz w:val="24"/>
          <w:szCs w:val="24"/>
          <w:shd w:val="clear" w:color="auto" w:fill="FFFFFF"/>
          <w:lang w:val="en-US" w:eastAsia="zh-CN" w:bidi="ar"/>
        </w:rPr>
        <w:t>13.50</w:t>
      </w:r>
      <w:r>
        <w:rPr>
          <w:rFonts w:hint="eastAsia" w:ascii="Times New Roman" w:hAnsi="Times New Roman" w:eastAsia="楷体_GB2312" w:cs="Times New Roman"/>
          <w:color w:val="auto"/>
          <w:kern w:val="0"/>
          <w:sz w:val="24"/>
          <w:szCs w:val="24"/>
          <w:shd w:val="clear" w:color="auto" w:fill="FFFFFF"/>
          <w:lang w:val="en-US" w:eastAsia="zh-CN" w:bidi="ar"/>
        </w:rPr>
        <w:t>万元</w:t>
      </w:r>
      <w:r>
        <w:rPr>
          <w:rFonts w:hint="eastAsia" w:eastAsia="楷体_GB2312" w:cs="Times New Roman"/>
          <w:color w:val="auto"/>
          <w:kern w:val="0"/>
          <w:sz w:val="24"/>
          <w:szCs w:val="24"/>
          <w:shd w:val="clear" w:color="auto" w:fill="FFFFFF"/>
          <w:lang w:val="en-US" w:eastAsia="zh-CN" w:bidi="ar"/>
        </w:rPr>
        <w:t>，年中调整29.88万元。</w:t>
      </w:r>
      <w:r>
        <w:rPr>
          <w:rFonts w:hint="eastAsia" w:ascii="Times New Roman" w:hAnsi="Times New Roman" w:eastAsia="楷体_GB2312" w:cs="Times New Roman"/>
          <w:color w:val="auto"/>
          <w:kern w:val="0"/>
          <w:sz w:val="24"/>
          <w:szCs w:val="24"/>
          <w:shd w:val="clear" w:color="auto" w:fill="FFFFFF"/>
          <w:lang w:val="en-US" w:eastAsia="zh-CN" w:bidi="ar"/>
        </w:rPr>
        <w:t>本年三公经费实际开支</w:t>
      </w:r>
      <w:r>
        <w:rPr>
          <w:rFonts w:hint="eastAsia" w:eastAsia="楷体_GB2312" w:cs="Times New Roman"/>
          <w:color w:val="auto"/>
          <w:kern w:val="0"/>
          <w:sz w:val="24"/>
          <w:szCs w:val="24"/>
          <w:shd w:val="clear" w:color="auto" w:fill="FFFFFF"/>
          <w:lang w:val="en-US" w:eastAsia="zh-CN" w:bidi="ar"/>
        </w:rPr>
        <w:t>37.47</w:t>
      </w:r>
      <w:r>
        <w:rPr>
          <w:rFonts w:hint="eastAsia" w:ascii="Times New Roman" w:hAnsi="Times New Roman" w:eastAsia="楷体_GB2312" w:cs="Times New Roman"/>
          <w:color w:val="auto"/>
          <w:kern w:val="0"/>
          <w:sz w:val="24"/>
          <w:szCs w:val="24"/>
          <w:shd w:val="clear" w:color="auto" w:fill="FFFFFF"/>
          <w:lang w:val="en-US" w:eastAsia="zh-CN" w:bidi="ar"/>
        </w:rPr>
        <w:t>万元，其中公务接待开支</w:t>
      </w:r>
      <w:r>
        <w:rPr>
          <w:rFonts w:hint="eastAsia" w:eastAsia="楷体_GB2312" w:cs="Times New Roman"/>
          <w:color w:val="auto"/>
          <w:kern w:val="0"/>
          <w:sz w:val="24"/>
          <w:szCs w:val="24"/>
          <w:shd w:val="clear" w:color="auto" w:fill="FFFFFF"/>
          <w:lang w:val="en-US" w:eastAsia="zh-CN" w:bidi="ar"/>
        </w:rPr>
        <w:t>1.32</w:t>
      </w:r>
      <w:r>
        <w:rPr>
          <w:rFonts w:hint="eastAsia" w:ascii="Times New Roman" w:hAnsi="Times New Roman" w:eastAsia="楷体_GB2312" w:cs="Times New Roman"/>
          <w:color w:val="auto"/>
          <w:kern w:val="0"/>
          <w:sz w:val="24"/>
          <w:szCs w:val="24"/>
          <w:shd w:val="clear" w:color="auto" w:fill="FFFFFF"/>
          <w:lang w:val="en-US" w:eastAsia="zh-CN" w:bidi="ar"/>
        </w:rPr>
        <w:t>万元、因公出国出境费0元，公务用车购置费</w:t>
      </w:r>
      <w:r>
        <w:rPr>
          <w:rFonts w:hint="eastAsia" w:eastAsia="楷体_GB2312" w:cs="Times New Roman"/>
          <w:color w:val="auto"/>
          <w:kern w:val="0"/>
          <w:sz w:val="24"/>
          <w:szCs w:val="24"/>
          <w:shd w:val="clear" w:color="auto" w:fill="FFFFFF"/>
          <w:lang w:val="en-US" w:eastAsia="zh-CN" w:bidi="ar"/>
        </w:rPr>
        <w:t>29.88</w:t>
      </w:r>
      <w:r>
        <w:rPr>
          <w:rFonts w:hint="eastAsia" w:ascii="Times New Roman" w:hAnsi="Times New Roman" w:eastAsia="楷体_GB2312" w:cs="Times New Roman"/>
          <w:color w:val="auto"/>
          <w:kern w:val="0"/>
          <w:sz w:val="24"/>
          <w:szCs w:val="24"/>
          <w:shd w:val="clear" w:color="auto" w:fill="FFFFFF"/>
          <w:lang w:val="en-US" w:eastAsia="zh-CN" w:bidi="ar"/>
        </w:rPr>
        <w:t>万元，公务用车维护费</w:t>
      </w:r>
      <w:r>
        <w:rPr>
          <w:rFonts w:hint="eastAsia" w:eastAsia="楷体_GB2312" w:cs="Times New Roman"/>
          <w:color w:val="auto"/>
          <w:kern w:val="0"/>
          <w:sz w:val="24"/>
          <w:szCs w:val="24"/>
          <w:shd w:val="clear" w:color="auto" w:fill="FFFFFF"/>
          <w:lang w:val="en-US" w:eastAsia="zh-CN" w:bidi="ar"/>
        </w:rPr>
        <w:t>6.27</w:t>
      </w:r>
      <w:r>
        <w:rPr>
          <w:rFonts w:hint="eastAsia" w:ascii="Times New Roman" w:hAnsi="Times New Roman" w:eastAsia="楷体_GB2312" w:cs="Times New Roman"/>
          <w:color w:val="auto"/>
          <w:kern w:val="0"/>
          <w:sz w:val="24"/>
          <w:szCs w:val="24"/>
          <w:shd w:val="clear" w:color="auto" w:fill="FFFFFF"/>
          <w:lang w:val="en-US" w:eastAsia="zh-CN" w:bidi="ar"/>
        </w:rPr>
        <w:t>万元。三公经费控制率为</w:t>
      </w:r>
      <w:r>
        <w:rPr>
          <w:rFonts w:hint="eastAsia" w:eastAsia="楷体_GB2312" w:cs="Times New Roman"/>
          <w:color w:val="auto"/>
          <w:kern w:val="0"/>
          <w:sz w:val="24"/>
          <w:szCs w:val="24"/>
          <w:shd w:val="clear" w:color="auto" w:fill="FFFFFF"/>
          <w:lang w:val="en-US" w:eastAsia="zh-CN" w:bidi="ar"/>
        </w:rPr>
        <w:t>86.38</w:t>
      </w:r>
      <w:r>
        <w:rPr>
          <w:rFonts w:hint="eastAsia" w:ascii="Times New Roman" w:hAnsi="Times New Roman" w:eastAsia="楷体_GB2312" w:cs="Times New Roman"/>
          <w:color w:val="auto"/>
          <w:kern w:val="0"/>
          <w:sz w:val="24"/>
          <w:szCs w:val="24"/>
          <w:shd w:val="clear" w:color="auto" w:fill="FFFFFF"/>
          <w:lang w:val="en-US" w:eastAsia="zh-CN" w:bidi="ar"/>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（4）固定资产利用率。本单位加强资产管理，充分利用现有固定资产，固定资产利用率为100%。</w:t>
      </w:r>
    </w:p>
    <w:p>
      <w:pPr>
        <w:spacing w:line="560" w:lineRule="exact"/>
        <w:ind w:firstLine="481" w:firstLineChars="2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2.效益指标（30分，得</w:t>
      </w:r>
      <w:r>
        <w:rPr>
          <w:rFonts w:hint="default" w:eastAsia="楷体_GB2312" w:cs="Times New Roman"/>
          <w:b/>
          <w:bCs/>
          <w:color w:val="auto"/>
          <w:kern w:val="0"/>
          <w:sz w:val="24"/>
          <w:szCs w:val="24"/>
          <w:shd w:val="clear" w:color="auto" w:fill="FFFFFF"/>
          <w:lang w:eastAsia="zh-CN" w:bidi="ar"/>
        </w:rPr>
        <w:t>28</w:t>
      </w:r>
      <w:r>
        <w:rPr>
          <w:rFonts w:hint="eastAsia" w:ascii="Times New Roman" w:hAnsi="Times New Roman" w:eastAsia="楷体_GB2312" w:cs="Times New Roman"/>
          <w:b/>
          <w:bCs/>
          <w:color w:val="auto"/>
          <w:kern w:val="0"/>
          <w:sz w:val="24"/>
          <w:szCs w:val="24"/>
          <w:shd w:val="clear" w:color="auto" w:fill="FFFFFF"/>
          <w:lang w:val="en-US" w:eastAsia="zh-CN" w:bidi="ar"/>
        </w:rPr>
        <w:t>分）</w:t>
      </w:r>
    </w:p>
    <w:p>
      <w:pPr>
        <w:spacing w:line="560" w:lineRule="exact"/>
        <w:ind w:firstLine="481" w:firstLineChars="2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2.1经济效益</w:t>
      </w:r>
    </w:p>
    <w:p>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Times New Roman" w:hAnsi="Times New Roman" w:eastAsia="楷体_GB2312" w:cs="Times New Roman"/>
          <w:color w:val="auto"/>
          <w:kern w:val="0"/>
          <w:sz w:val="24"/>
          <w:szCs w:val="24"/>
          <w:shd w:val="clear" w:color="auto" w:fill="FFFFFF"/>
          <w:lang w:val="en-US" w:eastAsia="zh-CN" w:bidi="ar"/>
        </w:rPr>
        <w:t>持续推进DIP支付方式改革。符合条件开展DIP支付方式改革的医疗机构共计93家已全部实际付费，与去年同期相比，取得了“四降一升”好成效，即：同比次均费用下降311.39元、平均住院日降低0.59天、药占比下降3.07%，患者均次自付费用下降46.83元，为患者直接节约1212.55万元；CMI值从0.9684提高到1.1218，增幅15.38%。</w:t>
      </w:r>
    </w:p>
    <w:p>
      <w:pPr>
        <w:pStyle w:val="9"/>
        <w:widowControl/>
        <w:shd w:val="clear" w:color="auto" w:fill="FFFFFF"/>
        <w:spacing w:beforeAutospacing="0" w:afterAutospacing="0" w:line="560" w:lineRule="exact"/>
        <w:ind w:firstLine="481" w:firstLineChars="2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2.2社会效益分析</w:t>
      </w:r>
    </w:p>
    <w:p>
      <w:pPr>
        <w:numPr>
          <w:ilvl w:val="0"/>
          <w:numId w:val="0"/>
        </w:numPr>
        <w:spacing w:line="360" w:lineRule="auto"/>
        <w:ind w:firstLine="480" w:firstLineChars="200"/>
        <w:jc w:val="left"/>
        <w:rPr>
          <w:rFonts w:hint="eastAsia" w:ascii="仿宋_GB2312" w:hAnsi="仿宋_GB2312" w:eastAsia="仿宋_GB2312" w:cs="仿宋_GB2312"/>
          <w:b w:val="0"/>
          <w:bCs w:val="0"/>
          <w:color w:val="auto"/>
          <w:sz w:val="32"/>
          <w:szCs w:val="32"/>
          <w:highlight w:val="none"/>
          <w:lang w:eastAsia="zh-CN"/>
        </w:rPr>
      </w:pPr>
      <w:r>
        <w:rPr>
          <w:rFonts w:hint="eastAsia" w:ascii="Times New Roman" w:hAnsi="Times New Roman" w:eastAsia="楷体_GB2312" w:cs="Times New Roman"/>
          <w:color w:val="auto"/>
          <w:kern w:val="0"/>
          <w:sz w:val="24"/>
          <w:szCs w:val="24"/>
          <w:shd w:val="clear" w:color="auto" w:fill="FFFFFF"/>
          <w:lang w:val="en-US" w:eastAsia="zh-CN" w:bidi="ar"/>
        </w:rPr>
        <w:t>定点医疗机构全覆盖</w:t>
      </w:r>
      <w:r>
        <w:rPr>
          <w:rFonts w:hint="default" w:eastAsia="楷体_GB2312" w:cs="Times New Roman"/>
          <w:color w:val="auto"/>
          <w:kern w:val="0"/>
          <w:sz w:val="24"/>
          <w:szCs w:val="24"/>
          <w:shd w:val="clear" w:color="auto" w:fill="FFFFFF"/>
          <w:lang w:eastAsia="zh-CN" w:bidi="ar"/>
        </w:rPr>
        <w:t>。</w:t>
      </w:r>
      <w:r>
        <w:rPr>
          <w:rFonts w:hint="eastAsia" w:ascii="Times New Roman" w:hAnsi="Times New Roman" w:eastAsia="楷体_GB2312" w:cs="Times New Roman"/>
          <w:color w:val="auto"/>
          <w:kern w:val="0"/>
          <w:sz w:val="24"/>
          <w:szCs w:val="24"/>
          <w:shd w:val="clear" w:color="auto" w:fill="FFFFFF"/>
          <w:lang w:val="en-US" w:eastAsia="zh-CN" w:bidi="ar"/>
        </w:rPr>
        <w:t>成立工作专班，建立定期调度机制，“每个县市区实现普通门诊异地结算二级以上定点医疗机构全覆盖（40家）、每个统筹区实现全部43个门诊慢特病治疗费用省内异地直接结算”等四项省定民生事实项目均提前完成且走在全省前列，实现了异地就医直接结算“零距离”、医保服务“村村通”。抓好日常监管及专项整治。</w:t>
      </w:r>
    </w:p>
    <w:p>
      <w:pPr>
        <w:numPr>
          <w:ilvl w:val="0"/>
          <w:numId w:val="0"/>
        </w:numPr>
        <w:spacing w:line="360" w:lineRule="auto"/>
        <w:ind w:firstLine="481" w:firstLineChars="200"/>
        <w:jc w:val="left"/>
        <w:rPr>
          <w:rFonts w:hint="eastAsia" w:asciiTheme="minorEastAsia" w:hAnsiTheme="minorEastAsia" w:eastAsiaTheme="minorEastAsia" w:cstheme="minorEastAsia"/>
          <w:b/>
          <w:bCs/>
          <w:color w:val="auto"/>
          <w:kern w:val="2"/>
        </w:rPr>
      </w:pPr>
      <w:r>
        <w:rPr>
          <w:rFonts w:hint="eastAsia" w:ascii="Times New Roman" w:hAnsi="Times New Roman" w:eastAsia="楷体_GB2312" w:cs="Times New Roman"/>
          <w:b/>
          <w:bCs/>
          <w:color w:val="auto"/>
          <w:kern w:val="0"/>
          <w:sz w:val="24"/>
          <w:szCs w:val="24"/>
          <w:shd w:val="clear" w:color="auto" w:fill="FFFFFF"/>
          <w:lang w:val="en-US" w:eastAsia="zh-CN" w:bidi="ar"/>
        </w:rPr>
        <w:t>2.3 生态效益和可持续性分析</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持续深化医药供给侧改革。严格落实国家、省药品耗材集中采购，2023年共146个品规落地执行，并超额完成采购任务。开展三明联盟医用耗材集中带量采购，27个低值医用耗材品种集中带量采购，平均降幅62.92%，最大降幅88.42%，21种中药饮片平均降价29.5%，最大降幅56.5%。完成国家集采药品4批次结余留用，结余留用资金236.3765万元。积极开展口腔种植医疗服务价格专项治理，单颗种植牙总费用控制5000-7000元以内。开展医疗服务价格动态调整，共调整医疗服务项目359个，其中下调284个、上调75个，修订106项/类，废止37项。</w:t>
      </w:r>
    </w:p>
    <w:p>
      <w:pPr>
        <w:spacing w:line="360" w:lineRule="auto"/>
        <w:ind w:firstLine="480" w:firstLineChars="2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持续推进DIP支付方式改革。符合条件开展DIP支付方式改革的医疗机构共计93家已全部实际付费，与去年同期相比，取得了“四降一升”好成效，即：同比次均费用下降311.39元、平均住院日降低0.59天、药占比下降3.07%，患者均次自付费用下降46.83元，为患者直接节约1212.55万元；CMI值从0.9684提高到1.1218，增幅15.38%。</w:t>
      </w:r>
    </w:p>
    <w:p>
      <w:pPr>
        <w:pStyle w:val="26"/>
        <w:spacing w:line="360" w:lineRule="auto"/>
        <w:ind w:firstLine="601"/>
        <w:jc w:val="left"/>
        <w:rPr>
          <w:rFonts w:asciiTheme="minorEastAsia" w:hAnsiTheme="minorEastAsia" w:eastAsiaTheme="minorEastAsia" w:cstheme="minorEastAsia"/>
          <w:b/>
          <w:bCs/>
          <w:color w:val="auto"/>
          <w:kern w:val="2"/>
        </w:rPr>
      </w:pPr>
      <w:r>
        <w:rPr>
          <w:rFonts w:hint="eastAsia" w:ascii="Times New Roman" w:hAnsi="Times New Roman" w:eastAsia="楷体_GB2312" w:cs="Times New Roman"/>
          <w:b/>
          <w:bCs/>
          <w:color w:val="auto"/>
          <w:kern w:val="0"/>
          <w:sz w:val="24"/>
          <w:szCs w:val="24"/>
          <w:shd w:val="clear" w:color="auto" w:fill="FFFFFF"/>
          <w:lang w:val="en-US" w:eastAsia="zh-CN" w:bidi="ar"/>
        </w:rPr>
        <w:t>3.满意度指标（10分，得</w:t>
      </w:r>
      <w:r>
        <w:rPr>
          <w:rFonts w:hint="default" w:eastAsia="楷体_GB2312" w:cs="Times New Roman"/>
          <w:b/>
          <w:bCs/>
          <w:color w:val="auto"/>
          <w:kern w:val="0"/>
          <w:sz w:val="24"/>
          <w:szCs w:val="24"/>
          <w:shd w:val="clear" w:color="auto" w:fill="FFFFFF"/>
          <w:lang w:eastAsia="zh-CN" w:bidi="ar"/>
        </w:rPr>
        <w:t>10</w:t>
      </w:r>
      <w:r>
        <w:rPr>
          <w:rFonts w:hint="eastAsia" w:ascii="Times New Roman" w:hAnsi="Times New Roman" w:eastAsia="楷体_GB2312" w:cs="Times New Roman"/>
          <w:b/>
          <w:bCs/>
          <w:color w:val="auto"/>
          <w:kern w:val="0"/>
          <w:sz w:val="24"/>
          <w:szCs w:val="24"/>
          <w:shd w:val="clear" w:color="auto" w:fill="FFFFFF"/>
          <w:lang w:val="en-US" w:eastAsia="zh-CN" w:bidi="ar"/>
        </w:rPr>
        <w:t>分）</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通过对社会群众、服务对象、本部门内部进行问卷调查结果反映，本部参政议政、民政监督、社会认知度和知晓率以及参与率较高，综合满意度9</w:t>
      </w:r>
      <w:r>
        <w:rPr>
          <w:rFonts w:hint="default" w:eastAsia="楷体_GB2312" w:cs="Times New Roman"/>
          <w:color w:val="auto"/>
          <w:kern w:val="0"/>
          <w:sz w:val="24"/>
          <w:szCs w:val="24"/>
          <w:shd w:val="clear" w:color="auto" w:fill="FFFFFF"/>
          <w:lang w:eastAsia="zh-CN" w:bidi="ar"/>
        </w:rPr>
        <w:t>6</w:t>
      </w:r>
      <w:r>
        <w:rPr>
          <w:rFonts w:hint="eastAsia" w:ascii="Times New Roman" w:hAnsi="Times New Roman" w:eastAsia="楷体_GB2312" w:cs="Times New Roman"/>
          <w:color w:val="auto"/>
          <w:kern w:val="0"/>
          <w:sz w:val="24"/>
          <w:szCs w:val="24"/>
          <w:shd w:val="clear" w:color="auto" w:fill="FFFFFF"/>
          <w:lang w:val="en-US" w:eastAsia="zh-CN" w:bidi="ar"/>
        </w:rPr>
        <w:t>%，部门履职和实施项目整体效果较好。</w:t>
      </w:r>
    </w:p>
    <w:p>
      <w:pPr>
        <w:pStyle w:val="26"/>
        <w:spacing w:line="360" w:lineRule="auto"/>
        <w:ind w:firstLine="601"/>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eastAsia="楷体_GB2312" w:cs="Times New Roman"/>
          <w:b/>
          <w:bCs/>
          <w:color w:val="auto"/>
          <w:kern w:val="0"/>
          <w:sz w:val="24"/>
          <w:szCs w:val="24"/>
          <w:shd w:val="clear" w:color="auto" w:fill="FFFFFF"/>
          <w:lang w:val="en-US" w:eastAsia="zh-CN" w:bidi="ar"/>
        </w:rPr>
        <w:t>七</w:t>
      </w:r>
      <w:r>
        <w:rPr>
          <w:rFonts w:hint="eastAsia" w:ascii="Times New Roman" w:hAnsi="Times New Roman" w:eastAsia="楷体_GB2312" w:cs="Times New Roman"/>
          <w:b/>
          <w:bCs/>
          <w:color w:val="auto"/>
          <w:kern w:val="0"/>
          <w:sz w:val="24"/>
          <w:szCs w:val="24"/>
          <w:shd w:val="clear" w:color="auto" w:fill="FFFFFF"/>
          <w:lang w:val="en-US" w:eastAsia="zh-CN" w:bidi="ar"/>
        </w:rPr>
        <w:t>、综合评价情况及评价结论</w:t>
      </w:r>
    </w:p>
    <w:p>
      <w:pPr>
        <w:widowControl/>
        <w:spacing w:line="560" w:lineRule="exact"/>
        <w:ind w:left="479" w:leftChars="228" w:firstLine="480" w:firstLineChars="200"/>
        <w:jc w:val="left"/>
        <w:rPr>
          <w:rFonts w:hint="eastAsia" w:asciiTheme="minorEastAsia" w:hAnsiTheme="minorEastAsia" w:eastAsiaTheme="minorEastAsia" w:cstheme="minorEastAsia"/>
          <w:b/>
          <w:bCs/>
          <w:color w:val="auto"/>
          <w:sz w:val="24"/>
        </w:rPr>
      </w:pPr>
      <w:r>
        <w:rPr>
          <w:rFonts w:hint="eastAsia" w:ascii="Times New Roman" w:hAnsi="Times New Roman" w:eastAsia="楷体_GB2312" w:cs="Times New Roman"/>
          <w:color w:val="auto"/>
          <w:kern w:val="0"/>
          <w:sz w:val="24"/>
          <w:szCs w:val="24"/>
          <w:shd w:val="clear" w:color="auto" w:fill="FFFFFF"/>
          <w:lang w:val="en-US" w:eastAsia="zh-CN" w:bidi="ar"/>
        </w:rPr>
        <w:t>根据部门整体支出绩效评价指标体系规定的内容，经对各项指标进行评分，本部</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度部门整体支出绩效评价评价得分为9</w:t>
      </w:r>
      <w:r>
        <w:rPr>
          <w:rFonts w:hint="default" w:eastAsia="楷体_GB2312" w:cs="Times New Roman"/>
          <w:color w:val="auto"/>
          <w:kern w:val="0"/>
          <w:sz w:val="24"/>
          <w:szCs w:val="24"/>
          <w:shd w:val="clear" w:color="auto" w:fill="FFFFFF"/>
          <w:lang w:eastAsia="zh-CN" w:bidi="ar"/>
        </w:rPr>
        <w:t>8</w:t>
      </w:r>
      <w:r>
        <w:rPr>
          <w:rFonts w:hint="eastAsia" w:ascii="Times New Roman" w:hAnsi="Times New Roman" w:eastAsia="楷体_GB2312" w:cs="Times New Roman"/>
          <w:color w:val="auto"/>
          <w:kern w:val="0"/>
          <w:sz w:val="24"/>
          <w:szCs w:val="24"/>
          <w:shd w:val="clear" w:color="auto" w:fill="FFFFFF"/>
          <w:lang w:val="en-US" w:eastAsia="zh-CN" w:bidi="ar"/>
        </w:rPr>
        <w:t>分，绩效评价等级为“ 优”。</w:t>
      </w:r>
    </w:p>
    <w:p>
      <w:pPr>
        <w:pStyle w:val="26"/>
        <w:spacing w:line="360" w:lineRule="auto"/>
        <w:ind w:firstLine="601"/>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eastAsia="楷体_GB2312" w:cs="Times New Roman"/>
          <w:b/>
          <w:bCs/>
          <w:color w:val="auto"/>
          <w:kern w:val="0"/>
          <w:sz w:val="24"/>
          <w:szCs w:val="24"/>
          <w:shd w:val="clear" w:color="auto" w:fill="FFFFFF"/>
          <w:lang w:val="en-US" w:eastAsia="zh-CN" w:bidi="ar"/>
        </w:rPr>
        <w:t>八</w:t>
      </w:r>
      <w:r>
        <w:rPr>
          <w:rFonts w:hint="eastAsia" w:ascii="Times New Roman" w:hAnsi="Times New Roman" w:eastAsia="楷体_GB2312" w:cs="Times New Roman"/>
          <w:b/>
          <w:bCs/>
          <w:color w:val="auto"/>
          <w:kern w:val="0"/>
          <w:sz w:val="24"/>
          <w:szCs w:val="24"/>
          <w:shd w:val="clear" w:color="auto" w:fill="FFFFFF"/>
          <w:lang w:val="en-US" w:eastAsia="zh-CN" w:bidi="ar"/>
        </w:rPr>
        <w:t>、主要经验做法、存在的问题及原因分析</w:t>
      </w:r>
    </w:p>
    <w:p>
      <w:pPr>
        <w:pStyle w:val="26"/>
        <w:spacing w:line="360" w:lineRule="auto"/>
        <w:ind w:firstLine="601"/>
        <w:jc w:val="left"/>
        <w:rPr>
          <w:rFonts w:hint="eastAsia" w:asciiTheme="minorEastAsia" w:hAnsiTheme="minorEastAsia" w:eastAsiaTheme="minorEastAsia" w:cstheme="minorEastAsia"/>
          <w:b/>
          <w:bCs/>
          <w:color w:val="auto"/>
          <w:kern w:val="0"/>
          <w:sz w:val="24"/>
        </w:rPr>
      </w:pPr>
      <w:r>
        <w:rPr>
          <w:rFonts w:hint="eastAsia" w:ascii="Times New Roman" w:hAnsi="Times New Roman" w:eastAsia="楷体_GB2312" w:cs="Times New Roman"/>
          <w:b/>
          <w:bCs/>
          <w:color w:val="auto"/>
          <w:kern w:val="0"/>
          <w:sz w:val="24"/>
          <w:szCs w:val="24"/>
          <w:shd w:val="clear" w:color="auto" w:fill="FFFFFF"/>
          <w:lang w:val="en-US" w:eastAsia="zh-CN" w:bidi="ar"/>
        </w:rPr>
        <w:t>1.主要做法</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（一）不断完善预算管理制度，根据新形势和新要求，结合相关法律法规规定和本单位实际，制定完善本单位的预算管理制度和财务管理制度；</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（二）强化预、决算管理制度，将绩效管理贯穿于预算编制、执行、决算等环节。</w:t>
      </w:r>
    </w:p>
    <w:p>
      <w:pPr>
        <w:pStyle w:val="26"/>
        <w:spacing w:line="360" w:lineRule="auto"/>
        <w:ind w:firstLine="601"/>
        <w:jc w:val="left"/>
        <w:rPr>
          <w:rFonts w:hint="eastAsia" w:asciiTheme="minorEastAsia" w:hAnsiTheme="minorEastAsia" w:eastAsiaTheme="minorEastAsia" w:cstheme="minorEastAsia"/>
          <w:b/>
          <w:color w:val="auto"/>
          <w:sz w:val="24"/>
        </w:rPr>
      </w:pPr>
      <w:r>
        <w:rPr>
          <w:rFonts w:hint="eastAsia" w:ascii="Times New Roman" w:hAnsi="Times New Roman" w:eastAsia="楷体_GB2312" w:cs="Times New Roman"/>
          <w:b/>
          <w:bCs/>
          <w:color w:val="auto"/>
          <w:kern w:val="0"/>
          <w:sz w:val="24"/>
          <w:szCs w:val="24"/>
          <w:shd w:val="clear" w:color="auto" w:fill="FFFFFF"/>
          <w:lang w:val="en-US" w:eastAsia="zh-CN" w:bidi="ar"/>
        </w:rPr>
        <w:t>2.存在的问题及原因分析</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宋体" w:hAnsi="宋体" w:eastAsia="宋体" w:cs="宋体"/>
          <w:b w:val="0"/>
          <w:bCs/>
          <w:color w:val="auto"/>
          <w:sz w:val="24"/>
          <w:szCs w:val="24"/>
          <w:lang w:val="en-US" w:eastAsia="zh-CN"/>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一）城乡居民参保缴费的征收难度日益增大。一方面城乡居民参保个人筹资标准连年上涨，部分家庭成员较多且收入不高的家庭选择弃保或者部分成员参保。另一方面部分人抱有侥幸心里，认为多年未生病住院，缴费没有必要。</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二）医保多层次保障发展还不够均衡。一方面基本医疗保障作为主体制度安排，在覆盖范围、保障功能等方面都承担了更多责任，逐渐出现了政府“无限责任”的倾向，多元化诉求都寄希望由基本医疗保险解决。另一方面，商业健康保险特别是普惠性商业健康保险发展缓慢，慈善捐款等多元补充保障没有发挥应有的作用。</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三）药品耗材集中带量采购落地落实过程中还存在“梗阻”。采购使用环节，部分基层医疗机构报量不积极、不准确，报量与实际采购量相差较大。配送供应环节，部分急抢救药品及独家生产药品价格逐年上涨、部分配送企业因备货不足不能按时配送。结算环节，部分基层医疗机构存在药款“倒挂”现象，影响药品耗材款结算支付进度。</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（四）医保信息化标准化建设依然存在不足。信息平台问题和需求解决滞后现象依然存在，医保电子凭证激活应用任务艰巨，医保码、电子处方、移动支付使用率不高。</w:t>
      </w:r>
    </w:p>
    <w:p>
      <w:pPr>
        <w:pStyle w:val="26"/>
        <w:spacing w:line="360" w:lineRule="auto"/>
        <w:ind w:firstLine="601"/>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3、改进措施</w:t>
      </w:r>
    </w:p>
    <w:p>
      <w:pPr>
        <w:pStyle w:val="26"/>
        <w:spacing w:line="360" w:lineRule="auto"/>
        <w:ind w:left="0" w:leftChars="0" w:firstLine="480" w:firstLineChars="2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一）全力以赴抓好城乡居民参保缴费工作。一是探索建立湘西州全民参保信息库。通过州、县市、乡镇、村以及相关部门协同配合，摸清应参保人员底数、各类困难人群参保底数、参加职工医保人员底数、在州外参加城乡居民医保的底数等，从而筛选出未参保人员信息，通过点对点的方式通知到位。二是加强政策宣传。坚持系统宣传思维，创新宣传形式，从拓宽深度、加大力度、保证广度上再发力，切实做到四个到位，即：把筹资与待遇关系讲到位、把基本医保优势和特点讲到位、把群众共济的基本道理讲到位、把国家的政策讲到位。三是优化缴费方式。在原有湘税社保APP、微信小程序参保缴费方式外，持续优化职工门诊共济为家庭成员代缴居民医保个人缴费的方式。</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二）抓实抓细巩固拓展医保脱贫攻坚成果有效衔接乡村振兴工作。一是继续健全数据比对长效机制。加强与乡村振兴、民政、残联等部门联系对接，共享动态新增人员信息，加大数据比对力度，确保困难群众参保率100%。二是落实困难群众参保个人缴费资助政策。通过与税务部门共同优化全额代缴人员缴费模式，确保特困、孤儿、实事无人抚养、重度残疾人以及其他部门代缴人员的困难人员参保资助政策及时落实到位。三是持续做好医保部门防返贫监测工作。加强部门协同，做好各类困难群众身份信息的共享，及时将符合条件的困难群众纳入到医疗救助范围，减轻参保人员的医疗负担，防范因病致贫、因病返贫。</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三）继续加强医药服务精细化管理。一是继续做好DIP支付方式改革。扩大纳入DIP基金覆盖面，将精神病按床日付费折算成分值纳入DIP支付，推进医保支付方式支持中医药传承创新发展，按要求完成2023年纳入改革医疗机构DIP清算工作。二是严格执行《国家基本医疗保险、工伤保险和生育保险药品目录（2023年）》。督促县市执行《2023年药品目录》支付标准，推动目录药品落地。三是规范村卫生室门诊统筹医保报销。督促村卫生室规范医疗行为，严格执行医保协议，严格执行医保目录，真实记录“进、销、存”等情况，切实减轻参保患者医疗费用负担。</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四）持续保持医保基金监管高压态势。一是强力推进综合试点建设。全面建立智能监控体系，着力打造医院前端提醒、经办端事中审核、行政端事后监管的全流程防控体系。积极落实医保信用监管，努力营造全社会共同关注医保信用，合力维护医保基金安全的良好氛围。建强专业监管队伍和配齐执法装备，着力建设一支政治强、业务精、水平高的专业化监管执法队伍。二是抓优常态化监管。合理制定并严格执行年度监督检查计划，对数据指标异常的定点医药机构加强现场检查，对上级部门交办的问题线索、举报投诉涉及的定点医药机构开展现场核查，并依法依规处理。三是抓实飞检和县市交叉检查。充分发挥飞检和县市交叉检查的突击性、高效性优点，严厉打击欺诈骗取医疗保障基金行为，进一步压实定点医药机构合理、规范使用医保基金的主体责任，筑牢医保基金安全防线。</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五）进一步加强医药供给侧改革。一是常态化制度化开展药品耗材集中采购。严格落实国家集采药品、耗材落地执行工作，分类分批次做好国家、省和省际联盟带量采购到期续约工作，继续参与省际、三明、市际联盟集采，进一步扩大药品(含中药饮片）和耗材带量采购品种范围。二是进一步完善药品耗材采购管理机制。继续开展药品、低值医用耗材（含试剂)三明联盟联合限价采购，结合临床需求及时调整完善药品耗材挂网采购目录，开展药品耗材议价、竞价，制定药品采购重点监控目录，进一步规范药品耗材采购。三是加强医疗服务价格动态调整监测评估。严格落实省医疗服务项目价格政策，按要求开展医疗服务价格动态调整监测评估，适时启动开展医疗服务项目价格调整。</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六）持续推动医保信息化和经办服务提质。一是加快医保信息化标准化应用地方配套项目建设的落实落地。加快推进原医保业务财务平台迁移、智能场景监控及经办服务下沉、信用体系建设、“两结合三赋能”等项目建设。二是加大对两定机构医保码应用督导。督促二级以上定点医疗机构做好医保码全流程改造并提高医保码结算率，力争明年全州两定机构医保码结算率达到50%以上。三是持续提升经办服务效能。持续深化“放管服”改革，及时更新医保公共服务事项经办流程和所需材料，推动材料齐全一次受理、关联事项一次办理、更多事项网上办理，实现关联事项 “打包办”、高频事项 “提速办”、所有事项 “简便办”，最大程度为办事群众提供便利等。扎实做好省内医疗救助“一站式”结算试点工作，巩固提升“湘渝鄂黔”四省市边区县医保联动试点工作成效。</w:t>
      </w:r>
    </w:p>
    <w:p>
      <w:pPr>
        <w:pStyle w:val="26"/>
        <w:spacing w:line="360" w:lineRule="auto"/>
        <w:ind w:firstLine="601"/>
        <w:jc w:val="left"/>
        <w:rPr>
          <w:rFonts w:hint="eastAsia" w:ascii="宋体" w:hAnsi="宋体" w:eastAsia="宋体" w:cs="宋体"/>
          <w:b w:val="0"/>
          <w:bCs/>
          <w:color w:val="auto"/>
          <w:sz w:val="24"/>
          <w:szCs w:val="24"/>
        </w:rPr>
      </w:pPr>
      <w:r>
        <w:rPr>
          <w:rFonts w:hint="eastAsia" w:ascii="Times New Roman" w:hAnsi="Times New Roman" w:eastAsia="楷体_GB2312" w:cs="Times New Roman"/>
          <w:color w:val="auto"/>
          <w:kern w:val="0"/>
          <w:sz w:val="24"/>
          <w:szCs w:val="24"/>
          <w:shd w:val="clear" w:color="auto" w:fill="FFFFFF"/>
          <w:lang w:val="en-US" w:eastAsia="zh-CN" w:bidi="ar"/>
        </w:rPr>
        <w:t>（七）不断加强医保系统自身建设。一是持之以恒加强党的建设。坚定不移把党的政治建设摆在首位，坚决拥护“两个确立”，践行“两个维护”，铸牢忠诚之魂。深入学习宣传贯彻党的二十大精神，坚持以党建统领医保业务，以高质量党建引领保障新时代医保事业高质量发展。二是持之以恒抓好队伍建设。全面加强医保系统干部能力建设，加强干部斗争精神和斗争本领养成，激励干部敢于担当、积极作为，持续锻造“讲政治、精业务、守法纪、有情怀、乐奉献”的医疗保障队伍。三是持以恒加强党风廉政建设。持续正风肃纪，始终保持“严”的主基调，不断改进工作作风；建立健全全流程、全覆盖的内控制度；加强警示教育，针对性强化重点岗位权力监督，实现对重点岗位工作人员廉政谈话常态化。</w:t>
      </w:r>
      <w:r>
        <w:rPr>
          <w:rFonts w:hint="eastAsia"/>
          <w:b w:val="0"/>
          <w:bCs w:val="0"/>
          <w:color w:val="auto"/>
          <w:lang w:val="en-US" w:eastAsia="zh-CN"/>
        </w:rPr>
        <w:t xml:space="preserve"> </w:t>
      </w:r>
    </w:p>
    <w:p>
      <w:pPr>
        <w:pStyle w:val="26"/>
        <w:spacing w:line="360" w:lineRule="auto"/>
        <w:ind w:firstLine="601"/>
        <w:jc w:val="left"/>
        <w:rPr>
          <w:rFonts w:hint="eastAsia" w:ascii="仿宋_GB2312" w:hAnsi="宋体" w:eastAsia="仿宋_GB2312" w:cs="宋体"/>
          <w:b/>
          <w:bCs/>
          <w:color w:val="auto"/>
          <w:kern w:val="0"/>
          <w:sz w:val="28"/>
          <w:szCs w:val="28"/>
        </w:rPr>
      </w:pPr>
      <w:r>
        <w:rPr>
          <w:rFonts w:hint="eastAsia" w:ascii="Times New Roman" w:hAnsi="Times New Roman" w:eastAsia="楷体_GB2312" w:cs="Times New Roman"/>
          <w:b/>
          <w:bCs/>
          <w:color w:val="auto"/>
          <w:kern w:val="0"/>
          <w:sz w:val="24"/>
          <w:szCs w:val="24"/>
          <w:shd w:val="clear" w:color="auto" w:fill="FFFFFF"/>
          <w:lang w:val="en-US" w:eastAsia="zh-CN" w:bidi="ar"/>
        </w:rPr>
        <w:t>九、有关建议</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（一）提升绩效目标管理质量</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湘西土家族苗族自治州医疗保障局应提升绩效目标管理质量，在编制绩效目标时，要按照确定项目绩效目标、分解细化指标、设置指标值三个步骤，逐步分解设置绩效目标和指标，确保绩效目标与任务、预算相互匹配。指标设置应坚持细化、量化，便于衡量评价，确保绩效目标编制符合规范。 </w:t>
      </w:r>
    </w:p>
    <w:p>
      <w:pPr>
        <w:pStyle w:val="26"/>
        <w:spacing w:line="360" w:lineRule="auto"/>
        <w:ind w:firstLine="601"/>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（二）强化预算管理意识 </w:t>
      </w:r>
    </w:p>
    <w:p>
      <w:pPr>
        <w:pStyle w:val="26"/>
        <w:spacing w:line="360" w:lineRule="auto"/>
        <w:ind w:firstLine="601"/>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应根据实际情况编制内容详尽和可执行性强的预算,及时找出编制与执行结果的差距、漏洞，进而认真分析原因，改进预算编制方法，逐步缩小偏差，提高预算编制的准确性、完整性。同时及时清理各预算项目的资金使用和付款情况，提高各季度预算执行率，避免资金闲置，提高财政资金使用效益。</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（三）绩效自评结果拟应用和公开情况</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本绩效评价完成后，绩效自评结果将在本部门网站上进行信息公开，接受社会监督。</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十、其他需要说明的问题</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无</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附件如下：</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附件1、州级预算部门整体支出绩效评价基础数据表</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附件2、</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度州级预算部门整体支出绩效自评表</w:t>
      </w:r>
    </w:p>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附件3、</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度州级预算部门项目支出绩效自评表</w:t>
      </w:r>
    </w:p>
    <w:p>
      <w:pPr>
        <w:pStyle w:val="26"/>
        <w:spacing w:line="360" w:lineRule="auto"/>
        <w:ind w:firstLine="601"/>
        <w:jc w:val="left"/>
        <w:rPr>
          <w:rFonts w:hint="eastAsia" w:ascii="仿宋_GB2312" w:hAnsi="Times New Roman" w:eastAsia="仿宋_GB2312" w:cs="仿宋_GB2312"/>
          <w:color w:val="auto"/>
          <w:sz w:val="28"/>
          <w:szCs w:val="28"/>
        </w:rPr>
      </w:pPr>
      <w:r>
        <w:rPr>
          <w:rFonts w:hint="eastAsia" w:ascii="Times New Roman" w:hAnsi="Times New Roman" w:eastAsia="楷体_GB2312" w:cs="Times New Roman"/>
          <w:color w:val="auto"/>
          <w:kern w:val="0"/>
          <w:sz w:val="24"/>
          <w:szCs w:val="24"/>
          <w:shd w:val="clear" w:color="auto" w:fill="FFFFFF"/>
          <w:lang w:val="en-US" w:eastAsia="zh-CN" w:bidi="ar"/>
        </w:rPr>
        <w:t>附件4、关于开展</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度州直预算部门整体支出绩效自评的通知</w:t>
      </w: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spacing w:line="560" w:lineRule="exact"/>
        <w:ind w:firstLine="560" w:firstLineChars="200"/>
        <w:jc w:val="right"/>
        <w:rPr>
          <w:rFonts w:hint="eastAsia" w:ascii="仿宋_GB2312" w:hAnsi="Times New Roman" w:eastAsia="仿宋_GB2312" w:cs="仿宋_GB2312"/>
          <w:color w:val="auto"/>
          <w:sz w:val="28"/>
          <w:szCs w:val="28"/>
          <w:lang w:val="en-US" w:eastAsia="zh-CN"/>
        </w:rPr>
      </w:pPr>
      <w:r>
        <w:rPr>
          <w:rFonts w:hint="eastAsia" w:ascii="仿宋_GB2312" w:eastAsia="仿宋_GB2312" w:cs="仿宋_GB2312"/>
          <w:color w:val="auto"/>
          <w:sz w:val="28"/>
          <w:szCs w:val="28"/>
          <w:lang w:eastAsia="zh-CN"/>
        </w:rPr>
        <w:t>湘西自治州医疗保障局</w:t>
      </w:r>
    </w:p>
    <w:p>
      <w:pPr>
        <w:spacing w:line="560" w:lineRule="exact"/>
        <w:ind w:firstLine="560" w:firstLineChars="200"/>
        <w:jc w:val="center"/>
        <w:rPr>
          <w:b/>
          <w:color w:val="auto"/>
          <w:kern w:val="44"/>
          <w:sz w:val="10"/>
          <w:szCs w:val="10"/>
        </w:rPr>
      </w:pPr>
      <w:r>
        <w:rPr>
          <w:rFonts w:hint="default" w:ascii="仿宋_GB2312" w:eastAsia="仿宋_GB2312" w:cs="仿宋_GB2312"/>
          <w:color w:val="auto"/>
          <w:sz w:val="28"/>
          <w:szCs w:val="28"/>
        </w:rPr>
        <w:t xml:space="preserve">                                                    2024</w:t>
      </w:r>
      <w:r>
        <w:rPr>
          <w:rFonts w:hint="eastAsia" w:ascii="仿宋_GB2312" w:hAnsi="Times New Roman" w:eastAsia="仿宋_GB2312" w:cs="仿宋_GB2312"/>
          <w:color w:val="auto"/>
          <w:sz w:val="28"/>
          <w:szCs w:val="28"/>
        </w:rPr>
        <w:t>年</w:t>
      </w:r>
      <w:r>
        <w:rPr>
          <w:rFonts w:hint="default" w:ascii="仿宋_GB2312" w:eastAsia="仿宋_GB2312" w:cs="仿宋_GB2312"/>
          <w:color w:val="auto"/>
          <w:sz w:val="28"/>
          <w:szCs w:val="28"/>
          <w:lang w:eastAsia="zh-CN"/>
        </w:rPr>
        <w:t>5</w:t>
      </w:r>
      <w:r>
        <w:rPr>
          <w:rFonts w:hint="eastAsia" w:ascii="仿宋_GB2312" w:hAnsi="Times New Roman" w:eastAsia="仿宋_GB2312" w:cs="仿宋_GB2312"/>
          <w:color w:val="auto"/>
          <w:sz w:val="28"/>
          <w:szCs w:val="28"/>
        </w:rPr>
        <w:t>月</w:t>
      </w:r>
    </w:p>
    <w:p>
      <w:pPr>
        <w:jc w:val="left"/>
        <w:rPr>
          <w:rFonts w:asciiTheme="minorEastAsia" w:hAnsiTheme="minorEastAsia" w:eastAsiaTheme="minorEastAsia" w:cstheme="minorEastAsia"/>
          <w:b/>
          <w:bCs/>
          <w:color w:val="auto"/>
          <w:sz w:val="24"/>
        </w:rPr>
      </w:pPr>
    </w:p>
    <w:p>
      <w:pPr>
        <w:pStyle w:val="2"/>
        <w:rPr>
          <w:rFonts w:asciiTheme="minorEastAsia" w:hAnsiTheme="minorEastAsia" w:eastAsiaTheme="minorEastAsia" w:cstheme="minorEastAsia"/>
          <w:b/>
          <w:bCs/>
          <w:color w:val="auto"/>
          <w:sz w:val="24"/>
        </w:rPr>
      </w:pPr>
    </w:p>
    <w:p>
      <w:pPr>
        <w:pStyle w:val="3"/>
        <w:rPr>
          <w:rFonts w:asciiTheme="minorEastAsia" w:hAnsiTheme="minorEastAsia" w:eastAsiaTheme="minorEastAsia" w:cstheme="minorEastAsia"/>
          <w:b/>
          <w:bCs/>
          <w:color w:val="auto"/>
          <w:sz w:val="24"/>
        </w:rPr>
      </w:pPr>
    </w:p>
    <w:p>
      <w:pPr>
        <w:rPr>
          <w:color w:val="auto"/>
        </w:rPr>
      </w:pPr>
    </w:p>
    <w:p>
      <w:pPr>
        <w:rPr>
          <w:rFonts w:asciiTheme="minorEastAsia" w:hAnsiTheme="minorEastAsia" w:eastAsiaTheme="minorEastAsia" w:cstheme="minorEastAsia"/>
          <w:b/>
          <w:bCs/>
          <w:color w:val="auto"/>
          <w:sz w:val="24"/>
        </w:rPr>
      </w:pPr>
    </w:p>
    <w:p>
      <w:pPr>
        <w:pStyle w:val="2"/>
        <w:rPr>
          <w:rFonts w:asciiTheme="minorEastAsia" w:hAnsiTheme="minorEastAsia" w:eastAsiaTheme="minorEastAsia" w:cstheme="minorEastAsia"/>
          <w:b/>
          <w:bCs/>
          <w:color w:val="auto"/>
          <w:sz w:val="24"/>
        </w:rPr>
      </w:pPr>
    </w:p>
    <w:p>
      <w:pPr>
        <w:pStyle w:val="3"/>
        <w:rPr>
          <w:rFonts w:asciiTheme="minorEastAsia" w:hAnsiTheme="minorEastAsia" w:eastAsiaTheme="minorEastAsia" w:cstheme="minorEastAsia"/>
          <w:b/>
          <w:bCs/>
          <w:color w:val="auto"/>
          <w:sz w:val="24"/>
        </w:rPr>
      </w:pPr>
    </w:p>
    <w:p>
      <w:pPr>
        <w:rPr>
          <w:color w:val="auto"/>
        </w:rPr>
      </w:pPr>
    </w:p>
    <w:p>
      <w:pPr>
        <w:rPr>
          <w:rFonts w:asciiTheme="minorEastAsia" w:hAnsiTheme="minorEastAsia" w:eastAsiaTheme="minorEastAsia" w:cstheme="minorEastAsia"/>
          <w:b/>
          <w:bCs/>
          <w:color w:val="auto"/>
          <w:sz w:val="24"/>
        </w:rPr>
      </w:pPr>
    </w:p>
    <w:p>
      <w:pPr>
        <w:pStyle w:val="2"/>
        <w:rPr>
          <w:color w:val="auto"/>
        </w:rPr>
      </w:pPr>
    </w:p>
    <w:p>
      <w:pPr>
        <w:jc w:val="left"/>
        <w:rPr>
          <w:rFonts w:asciiTheme="minorEastAsia" w:hAnsiTheme="minorEastAsia" w:eastAsiaTheme="minorEastAsia" w:cstheme="minorEastAsia"/>
          <w:b/>
          <w:bCs/>
          <w:color w:val="auto"/>
          <w:sz w:val="24"/>
        </w:rPr>
      </w:pPr>
      <w:r>
        <w:rPr>
          <w:rFonts w:hint="eastAsia" w:ascii="Times New Roman" w:hAnsi="Times New Roman" w:eastAsia="楷体_GB2312" w:cs="Times New Roman"/>
          <w:b/>
          <w:bCs/>
          <w:color w:val="auto"/>
          <w:kern w:val="0"/>
          <w:sz w:val="24"/>
          <w:szCs w:val="24"/>
          <w:shd w:val="clear" w:color="auto" w:fill="FFFFFF"/>
          <w:lang w:val="en-US" w:eastAsia="zh-CN" w:bidi="ar"/>
        </w:rPr>
        <w:t>附件1</w:t>
      </w:r>
      <w:r>
        <w:rPr>
          <w:rFonts w:hint="eastAsia" w:asciiTheme="minorEastAsia" w:hAnsiTheme="minorEastAsia" w:eastAsiaTheme="minorEastAsia" w:cstheme="minorEastAsia"/>
          <w:b/>
          <w:bCs/>
          <w:color w:val="auto"/>
          <w:sz w:val="24"/>
        </w:rPr>
        <w:t xml:space="preserve"> </w:t>
      </w:r>
      <w:r>
        <w:rPr>
          <w:rFonts w:hint="eastAsia" w:asciiTheme="minorEastAsia" w:hAnsiTheme="minorEastAsia" w:eastAsiaTheme="minorEastAsia" w:cstheme="minorEastAsia"/>
          <w:b/>
          <w:bCs/>
          <w:color w:val="auto"/>
          <w:sz w:val="24"/>
          <w:lang w:val="en-US" w:eastAsia="zh-CN"/>
        </w:rPr>
        <w:t xml:space="preserve">                  </w:t>
      </w:r>
      <w:r>
        <w:rPr>
          <w:rFonts w:hint="eastAsia" w:ascii="Times New Roman" w:hAnsi="Times New Roman" w:eastAsia="楷体_GB2312" w:cs="Times New Roman"/>
          <w:b/>
          <w:bCs/>
          <w:color w:val="auto"/>
          <w:kern w:val="0"/>
          <w:sz w:val="28"/>
          <w:szCs w:val="28"/>
          <w:shd w:val="clear" w:color="auto" w:fill="FFFFFF"/>
          <w:lang w:val="en-US" w:eastAsia="zh-CN" w:bidi="ar"/>
        </w:rPr>
        <w:t>州级预算部门整体支出绩效评价基础数据表</w:t>
      </w:r>
    </w:p>
    <w:tbl>
      <w:tblPr>
        <w:tblStyle w:val="1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1"/>
        <w:gridCol w:w="1095"/>
        <w:gridCol w:w="1180"/>
        <w:gridCol w:w="1230"/>
        <w:gridCol w:w="1539"/>
        <w:gridCol w:w="103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6" w:type="pct"/>
            <w:vMerge w:val="restart"/>
            <w:vAlign w:val="center"/>
          </w:tcPr>
          <w:p>
            <w:pPr>
              <w:spacing w:line="30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财政供养人员情况</w:t>
            </w:r>
          </w:p>
        </w:tc>
        <w:tc>
          <w:tcPr>
            <w:tcW w:w="1066" w:type="pct"/>
            <w:gridSpan w:val="2"/>
            <w:vAlign w:val="center"/>
          </w:tcPr>
          <w:p>
            <w:pPr>
              <w:pStyle w:val="26"/>
              <w:spacing w:line="360" w:lineRule="auto"/>
              <w:ind w:left="0" w:leftChars="0" w:firstLine="0" w:firstLineChars="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末编制数</w:t>
            </w:r>
          </w:p>
        </w:tc>
        <w:tc>
          <w:tcPr>
            <w:tcW w:w="1297" w:type="pct"/>
            <w:gridSpan w:val="2"/>
            <w:vAlign w:val="center"/>
          </w:tcPr>
          <w:p>
            <w:pPr>
              <w:pStyle w:val="26"/>
              <w:spacing w:line="360" w:lineRule="auto"/>
              <w:ind w:left="0" w:leftChars="0" w:firstLine="0" w:firstLineChars="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2023年</w:t>
            </w:r>
            <w:r>
              <w:rPr>
                <w:rFonts w:hint="eastAsia" w:ascii="Times New Roman" w:hAnsi="Times New Roman" w:eastAsia="楷体_GB2312" w:cs="Times New Roman"/>
                <w:color w:val="auto"/>
                <w:kern w:val="0"/>
                <w:sz w:val="22"/>
                <w:szCs w:val="22"/>
                <w:shd w:val="clear" w:color="auto" w:fill="FFFFFF"/>
                <w:lang w:val="en-US" w:eastAsia="zh-CN" w:bidi="ar"/>
              </w:rPr>
              <w:t>末实际在职人数</w:t>
            </w:r>
          </w:p>
        </w:tc>
        <w:tc>
          <w:tcPr>
            <w:tcW w:w="1080" w:type="pct"/>
            <w:gridSpan w:val="2"/>
            <w:vAlign w:val="center"/>
          </w:tcPr>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56" w:type="pct"/>
            <w:vMerge w:val="continue"/>
            <w:vAlign w:val="center"/>
          </w:tcPr>
          <w:p>
            <w:pPr>
              <w:spacing w:line="300" w:lineRule="exact"/>
              <w:jc w:val="left"/>
              <w:rPr>
                <w:rFonts w:asciiTheme="minorEastAsia" w:hAnsiTheme="minorEastAsia" w:eastAsiaTheme="minorEastAsia" w:cstheme="minorEastAsia"/>
                <w:b/>
                <w:bCs/>
                <w:color w:val="auto"/>
                <w:szCs w:val="21"/>
              </w:rPr>
            </w:pPr>
          </w:p>
        </w:tc>
        <w:tc>
          <w:tcPr>
            <w:tcW w:w="1066" w:type="pct"/>
            <w:gridSpan w:val="2"/>
            <w:vAlign w:val="center"/>
          </w:tcPr>
          <w:p>
            <w:pPr>
              <w:pStyle w:val="26"/>
              <w:spacing w:line="360" w:lineRule="auto"/>
              <w:ind w:firstLine="601"/>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72</w:t>
            </w:r>
          </w:p>
        </w:tc>
        <w:tc>
          <w:tcPr>
            <w:tcW w:w="1297" w:type="pct"/>
            <w:gridSpan w:val="2"/>
            <w:vAlign w:val="center"/>
          </w:tcPr>
          <w:p>
            <w:pPr>
              <w:pStyle w:val="26"/>
              <w:spacing w:line="360" w:lineRule="auto"/>
              <w:ind w:firstLine="601"/>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6</w:t>
            </w:r>
            <w:r>
              <w:rPr>
                <w:rFonts w:hint="eastAsia" w:eastAsia="楷体_GB2312" w:cs="Times New Roman"/>
                <w:color w:val="auto"/>
                <w:kern w:val="0"/>
                <w:sz w:val="24"/>
                <w:szCs w:val="24"/>
                <w:shd w:val="clear" w:color="auto" w:fill="FFFFFF"/>
                <w:lang w:val="en-US" w:eastAsia="zh-CN" w:bidi="ar"/>
              </w:rPr>
              <w:t>8</w:t>
            </w:r>
          </w:p>
        </w:tc>
        <w:tc>
          <w:tcPr>
            <w:tcW w:w="1080" w:type="pct"/>
            <w:gridSpan w:val="2"/>
            <w:shd w:val="clear" w:color="auto" w:fill="auto"/>
            <w:vAlign w:val="center"/>
          </w:tcPr>
          <w:p>
            <w:pPr>
              <w:pStyle w:val="26"/>
              <w:spacing w:line="360" w:lineRule="auto"/>
              <w:ind w:firstLine="601"/>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56" w:type="pct"/>
            <w:vAlign w:val="center"/>
          </w:tcPr>
          <w:p>
            <w:pPr>
              <w:spacing w:line="30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经费控制情况</w:t>
            </w:r>
          </w:p>
        </w:tc>
        <w:tc>
          <w:tcPr>
            <w:tcW w:w="1066" w:type="pct"/>
            <w:gridSpan w:val="2"/>
            <w:vAlign w:val="center"/>
          </w:tcPr>
          <w:p>
            <w:pPr>
              <w:pStyle w:val="26"/>
              <w:spacing w:line="360" w:lineRule="auto"/>
              <w:ind w:left="0" w:leftChars="0" w:firstLine="0" w:firstLineChars="0"/>
              <w:jc w:val="left"/>
              <w:rPr>
                <w:rFonts w:hint="eastAsia" w:ascii="Times New Roman" w:hAnsi="Times New Roman" w:eastAsia="楷体_GB2312" w:cs="Times New Roman"/>
                <w:color w:val="auto"/>
                <w:kern w:val="0"/>
                <w:sz w:val="21"/>
                <w:szCs w:val="21"/>
                <w:shd w:val="clear" w:color="auto" w:fill="FFFFFF"/>
                <w:lang w:val="en-US" w:eastAsia="zh-CN" w:bidi="ar"/>
              </w:rPr>
            </w:pPr>
            <w:r>
              <w:rPr>
                <w:rFonts w:hint="eastAsia" w:eastAsia="楷体_GB2312" w:cs="Times New Roman"/>
                <w:color w:val="auto"/>
                <w:kern w:val="0"/>
                <w:sz w:val="21"/>
                <w:szCs w:val="21"/>
                <w:shd w:val="clear" w:color="auto" w:fill="FFFFFF"/>
                <w:lang w:val="en-US" w:eastAsia="zh-CN" w:bidi="ar"/>
              </w:rPr>
              <w:t>2022年</w:t>
            </w:r>
            <w:r>
              <w:rPr>
                <w:rFonts w:hint="eastAsia" w:ascii="Times New Roman" w:hAnsi="Times New Roman" w:eastAsia="楷体_GB2312" w:cs="Times New Roman"/>
                <w:color w:val="auto"/>
                <w:kern w:val="0"/>
                <w:sz w:val="21"/>
                <w:szCs w:val="21"/>
                <w:shd w:val="clear" w:color="auto" w:fill="FFFFFF"/>
                <w:lang w:val="en-US" w:eastAsia="zh-CN" w:bidi="ar"/>
              </w:rPr>
              <w:t>决算数（万元）</w:t>
            </w:r>
          </w:p>
        </w:tc>
        <w:tc>
          <w:tcPr>
            <w:tcW w:w="1297" w:type="pct"/>
            <w:gridSpan w:val="2"/>
            <w:vAlign w:val="center"/>
          </w:tcPr>
          <w:p>
            <w:pPr>
              <w:pStyle w:val="26"/>
              <w:spacing w:line="360" w:lineRule="auto"/>
              <w:jc w:val="both"/>
              <w:rPr>
                <w:rFonts w:hint="eastAsia" w:ascii="Times New Roman" w:hAnsi="Times New Roman" w:eastAsia="楷体_GB2312" w:cs="Times New Roman"/>
                <w:color w:val="auto"/>
                <w:kern w:val="0"/>
                <w:sz w:val="21"/>
                <w:szCs w:val="21"/>
                <w:shd w:val="clear" w:color="auto" w:fill="FFFFFF"/>
                <w:lang w:val="en-US" w:eastAsia="zh-CN" w:bidi="ar"/>
              </w:rPr>
            </w:pPr>
            <w:r>
              <w:rPr>
                <w:rFonts w:hint="eastAsia" w:eastAsia="楷体_GB2312" w:cs="Times New Roman"/>
                <w:color w:val="auto"/>
                <w:kern w:val="0"/>
                <w:sz w:val="21"/>
                <w:szCs w:val="21"/>
                <w:shd w:val="clear" w:color="auto" w:fill="FFFFFF"/>
                <w:lang w:val="en-US" w:eastAsia="zh-CN" w:bidi="ar"/>
              </w:rPr>
              <w:t>2023年</w:t>
            </w:r>
            <w:r>
              <w:rPr>
                <w:rFonts w:hint="eastAsia" w:ascii="Times New Roman" w:hAnsi="Times New Roman" w:eastAsia="楷体_GB2312" w:cs="Times New Roman"/>
                <w:color w:val="auto"/>
                <w:kern w:val="0"/>
                <w:sz w:val="21"/>
                <w:szCs w:val="21"/>
                <w:shd w:val="clear" w:color="auto" w:fill="FFFFFF"/>
                <w:lang w:val="en-US" w:eastAsia="zh-CN" w:bidi="ar"/>
              </w:rPr>
              <w:t>预算数（万元）</w:t>
            </w:r>
          </w:p>
        </w:tc>
        <w:tc>
          <w:tcPr>
            <w:tcW w:w="1080" w:type="pct"/>
            <w:gridSpan w:val="2"/>
            <w:vAlign w:val="center"/>
          </w:tcPr>
          <w:p>
            <w:pPr>
              <w:pStyle w:val="26"/>
              <w:spacing w:line="360" w:lineRule="auto"/>
              <w:ind w:left="0" w:leftChars="0" w:firstLine="0" w:firstLineChars="0"/>
              <w:jc w:val="left"/>
              <w:rPr>
                <w:rFonts w:hint="eastAsia" w:ascii="Times New Roman" w:hAnsi="Times New Roman" w:eastAsia="楷体_GB2312" w:cs="Times New Roman"/>
                <w:color w:val="auto"/>
                <w:kern w:val="0"/>
                <w:sz w:val="21"/>
                <w:szCs w:val="21"/>
                <w:shd w:val="clear" w:color="auto" w:fill="FFFFFF"/>
                <w:lang w:val="en-US" w:eastAsia="zh-CN" w:bidi="ar"/>
              </w:rPr>
            </w:pPr>
            <w:r>
              <w:rPr>
                <w:rFonts w:hint="eastAsia" w:eastAsia="楷体_GB2312" w:cs="Times New Roman"/>
                <w:color w:val="auto"/>
                <w:kern w:val="0"/>
                <w:sz w:val="21"/>
                <w:szCs w:val="21"/>
                <w:shd w:val="clear" w:color="auto" w:fill="FFFFFF"/>
                <w:lang w:val="en-US" w:eastAsia="zh-CN" w:bidi="ar"/>
              </w:rPr>
              <w:t>2023年</w:t>
            </w:r>
            <w:r>
              <w:rPr>
                <w:rFonts w:hint="eastAsia" w:ascii="Times New Roman" w:hAnsi="Times New Roman" w:eastAsia="楷体_GB2312" w:cs="Times New Roman"/>
                <w:color w:val="auto"/>
                <w:kern w:val="0"/>
                <w:sz w:val="21"/>
                <w:szCs w:val="21"/>
                <w:shd w:val="clear" w:color="auto" w:fill="FFFFFF"/>
                <w:lang w:val="en-US" w:eastAsia="zh-CN" w:bidi="ar"/>
              </w:rPr>
              <w:t>决算数（万元）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一、三公经费</w:t>
            </w:r>
          </w:p>
        </w:tc>
        <w:tc>
          <w:tcPr>
            <w:tcW w:w="1066" w:type="pct"/>
            <w:gridSpan w:val="2"/>
            <w:vAlign w:val="center"/>
          </w:tcPr>
          <w:p>
            <w:pPr>
              <w:pStyle w:val="26"/>
              <w:spacing w:line="360" w:lineRule="auto"/>
              <w:ind w:firstLine="480" w:firstLineChars="2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31.86</w:t>
            </w:r>
          </w:p>
        </w:tc>
        <w:tc>
          <w:tcPr>
            <w:tcW w:w="1297" w:type="pct"/>
            <w:gridSpan w:val="2"/>
            <w:vAlign w:val="center"/>
          </w:tcPr>
          <w:p>
            <w:pPr>
              <w:pStyle w:val="26"/>
              <w:spacing w:line="360" w:lineRule="auto"/>
              <w:ind w:firstLine="1200" w:firstLineChars="5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43.38</w:t>
            </w:r>
          </w:p>
        </w:tc>
        <w:tc>
          <w:tcPr>
            <w:tcW w:w="1080" w:type="pct"/>
            <w:gridSpan w:val="2"/>
            <w:vAlign w:val="center"/>
          </w:tcPr>
          <w:p>
            <w:pPr>
              <w:pStyle w:val="26"/>
              <w:spacing w:line="360" w:lineRule="auto"/>
              <w:ind w:firstLine="601"/>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1、公务用车购置和运行维护费</w:t>
            </w:r>
          </w:p>
        </w:tc>
        <w:tc>
          <w:tcPr>
            <w:tcW w:w="1066"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29.28</w:t>
            </w:r>
          </w:p>
        </w:tc>
        <w:tc>
          <w:tcPr>
            <w:tcW w:w="1297"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36.88</w:t>
            </w:r>
          </w:p>
        </w:tc>
        <w:tc>
          <w:tcPr>
            <w:tcW w:w="1080"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其中：公务用车购置费</w:t>
            </w:r>
          </w:p>
        </w:tc>
        <w:tc>
          <w:tcPr>
            <w:tcW w:w="1066" w:type="pct"/>
            <w:gridSpan w:val="2"/>
            <w:vAlign w:val="center"/>
          </w:tcPr>
          <w:p>
            <w:pPr>
              <w:spacing w:line="30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26.72</w:t>
            </w:r>
          </w:p>
        </w:tc>
        <w:tc>
          <w:tcPr>
            <w:tcW w:w="1297"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29.88</w:t>
            </w:r>
          </w:p>
        </w:tc>
        <w:tc>
          <w:tcPr>
            <w:tcW w:w="1080"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公务用车运行维护费</w:t>
            </w:r>
          </w:p>
        </w:tc>
        <w:tc>
          <w:tcPr>
            <w:tcW w:w="1066"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2.57</w:t>
            </w:r>
          </w:p>
        </w:tc>
        <w:tc>
          <w:tcPr>
            <w:tcW w:w="1297"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7.00</w:t>
            </w:r>
          </w:p>
        </w:tc>
        <w:tc>
          <w:tcPr>
            <w:tcW w:w="1080"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2、因公出国（境）费用</w:t>
            </w:r>
          </w:p>
        </w:tc>
        <w:tc>
          <w:tcPr>
            <w:tcW w:w="1066" w:type="pct"/>
            <w:gridSpan w:val="2"/>
            <w:vAlign w:val="center"/>
          </w:tcPr>
          <w:p>
            <w:pPr>
              <w:spacing w:line="30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1297"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c>
          <w:tcPr>
            <w:tcW w:w="1080"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3、公务接待费</w:t>
            </w:r>
          </w:p>
        </w:tc>
        <w:tc>
          <w:tcPr>
            <w:tcW w:w="1066"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2.58</w:t>
            </w:r>
          </w:p>
        </w:tc>
        <w:tc>
          <w:tcPr>
            <w:tcW w:w="1297"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6.50</w:t>
            </w:r>
          </w:p>
        </w:tc>
        <w:tc>
          <w:tcPr>
            <w:tcW w:w="1080" w:type="pct"/>
            <w:gridSpan w:val="2"/>
            <w:vAlign w:val="center"/>
          </w:tcPr>
          <w:p>
            <w:pPr>
              <w:widowControl/>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二、项目支出</w:t>
            </w:r>
          </w:p>
        </w:tc>
        <w:tc>
          <w:tcPr>
            <w:tcW w:w="1066"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1444.07</w:t>
            </w:r>
          </w:p>
        </w:tc>
        <w:tc>
          <w:tcPr>
            <w:tcW w:w="1297"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100.00</w:t>
            </w:r>
          </w:p>
        </w:tc>
        <w:tc>
          <w:tcPr>
            <w:tcW w:w="1080"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556" w:type="pct"/>
            <w:vAlign w:val="center"/>
          </w:tcPr>
          <w:p>
            <w:pPr>
              <w:spacing w:line="300" w:lineRule="exact"/>
              <w:ind w:firstLine="210" w:firstLineChars="1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其中：</w:t>
            </w:r>
          </w:p>
        </w:tc>
        <w:tc>
          <w:tcPr>
            <w:tcW w:w="1066" w:type="pct"/>
            <w:gridSpan w:val="2"/>
            <w:vAlign w:val="center"/>
          </w:tcPr>
          <w:p>
            <w:pPr>
              <w:spacing w:line="30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p>
        </w:tc>
        <w:tc>
          <w:tcPr>
            <w:tcW w:w="1080" w:type="pct"/>
            <w:gridSpan w:val="2"/>
            <w:vAlign w:val="center"/>
          </w:tcPr>
          <w:p>
            <w:pPr>
              <w:spacing w:line="30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三、公用经费</w:t>
            </w:r>
          </w:p>
        </w:tc>
        <w:tc>
          <w:tcPr>
            <w:tcW w:w="1066"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37.75</w:t>
            </w:r>
          </w:p>
        </w:tc>
        <w:tc>
          <w:tcPr>
            <w:tcW w:w="1297"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189.62</w:t>
            </w:r>
          </w:p>
        </w:tc>
        <w:tc>
          <w:tcPr>
            <w:tcW w:w="1080"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56" w:type="pct"/>
            <w:vAlign w:val="top"/>
          </w:tcPr>
          <w:p>
            <w:pPr>
              <w:spacing w:line="440" w:lineRule="atLeast"/>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其中：办公费</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6.12</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印刷费</w:t>
            </w:r>
          </w:p>
        </w:tc>
        <w:tc>
          <w:tcPr>
            <w:tcW w:w="1066" w:type="pct"/>
            <w:gridSpan w:val="2"/>
            <w:vAlign w:val="top"/>
          </w:tcPr>
          <w:p>
            <w:pPr>
              <w:spacing w:line="300" w:lineRule="exac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邮电费</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差旅费</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0.01</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会议费</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0</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培训费</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eastAsia"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default"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公务接待费</w:t>
            </w:r>
          </w:p>
        </w:tc>
        <w:tc>
          <w:tcPr>
            <w:tcW w:w="1066" w:type="pct"/>
            <w:gridSpan w:val="2"/>
            <w:vAlign w:val="top"/>
          </w:tcPr>
          <w:p>
            <w:pPr>
              <w:spacing w:line="440" w:lineRule="atLeast"/>
              <w:jc w:val="center"/>
              <w:rPr>
                <w:rFonts w:hint="default"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default"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劳务费</w:t>
            </w:r>
          </w:p>
        </w:tc>
        <w:tc>
          <w:tcPr>
            <w:tcW w:w="1066" w:type="pct"/>
            <w:gridSpan w:val="2"/>
            <w:vAlign w:val="top"/>
          </w:tcPr>
          <w:p>
            <w:pPr>
              <w:spacing w:line="440" w:lineRule="atLeast"/>
              <w:jc w:val="center"/>
              <w:rPr>
                <w:rFonts w:hint="default"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工会经费</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4.18</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福利费</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26.57</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其他交通费用</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0</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pct"/>
            <w:vAlign w:val="top"/>
          </w:tcPr>
          <w:p>
            <w:pPr>
              <w:spacing w:line="440" w:lineRule="atLeast"/>
              <w:ind w:firstLine="660" w:firstLineChars="300"/>
              <w:jc w:val="left"/>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税金及附加</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0.02</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6" w:type="pct"/>
            <w:vAlign w:val="top"/>
          </w:tcPr>
          <w:p>
            <w:pPr>
              <w:spacing w:line="440" w:lineRule="atLeast"/>
              <w:ind w:firstLine="660" w:firstLineChars="300"/>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其他商品和服务支出</w:t>
            </w:r>
          </w:p>
        </w:tc>
        <w:tc>
          <w:tcPr>
            <w:tcW w:w="1066"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0.85</w:t>
            </w:r>
          </w:p>
        </w:tc>
        <w:tc>
          <w:tcPr>
            <w:tcW w:w="1297" w:type="pct"/>
            <w:gridSpan w:val="2"/>
            <w:vAlign w:val="center"/>
          </w:tcPr>
          <w:p>
            <w:pPr>
              <w:spacing w:line="300" w:lineRule="exact"/>
              <w:jc w:val="center"/>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w:t>
            </w:r>
          </w:p>
        </w:tc>
        <w:tc>
          <w:tcPr>
            <w:tcW w:w="1080" w:type="pct"/>
            <w:gridSpan w:val="2"/>
            <w:vAlign w:val="top"/>
          </w:tcPr>
          <w:p>
            <w:pPr>
              <w:spacing w:line="440" w:lineRule="atLeast"/>
              <w:jc w:val="center"/>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16.72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四、政府采购金额</w:t>
            </w:r>
          </w:p>
        </w:tc>
        <w:tc>
          <w:tcPr>
            <w:tcW w:w="1066" w:type="pct"/>
            <w:gridSpan w:val="2"/>
            <w:vAlign w:val="center"/>
          </w:tcPr>
          <w:p>
            <w:pPr>
              <w:spacing w:line="30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50.68</w:t>
            </w:r>
          </w:p>
        </w:tc>
        <w:tc>
          <w:tcPr>
            <w:tcW w:w="1297"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15.90</w:t>
            </w:r>
          </w:p>
        </w:tc>
        <w:tc>
          <w:tcPr>
            <w:tcW w:w="1080"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 xml:space="preserve">五、部门基本支出预算调整 </w:t>
            </w:r>
          </w:p>
        </w:tc>
        <w:tc>
          <w:tcPr>
            <w:tcW w:w="1066"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1166.95</w:t>
            </w:r>
          </w:p>
        </w:tc>
        <w:tc>
          <w:tcPr>
            <w:tcW w:w="1297"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68.32</w:t>
            </w:r>
          </w:p>
        </w:tc>
        <w:tc>
          <w:tcPr>
            <w:tcW w:w="1080" w:type="pct"/>
            <w:gridSpan w:val="2"/>
            <w:vAlign w:val="center"/>
          </w:tcPr>
          <w:p>
            <w:pPr>
              <w:spacing w:line="30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56" w:type="pct"/>
            <w:vMerge w:val="restart"/>
            <w:vAlign w:val="center"/>
          </w:tcPr>
          <w:p>
            <w:pPr>
              <w:spacing w:line="30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楼堂馆所控制情况</w:t>
            </w:r>
          </w:p>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（202</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年完工项目）</w:t>
            </w:r>
          </w:p>
        </w:tc>
        <w:tc>
          <w:tcPr>
            <w:tcW w:w="513" w:type="pct"/>
            <w:vAlign w:val="center"/>
          </w:tcPr>
          <w:p>
            <w:pPr>
              <w:spacing w:line="300" w:lineRule="exact"/>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批复规模</w:t>
            </w:r>
          </w:p>
          <w:p>
            <w:pPr>
              <w:spacing w:line="300" w:lineRule="exact"/>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p>
        </w:tc>
        <w:tc>
          <w:tcPr>
            <w:tcW w:w="552" w:type="pct"/>
            <w:vAlign w:val="center"/>
          </w:tcPr>
          <w:p>
            <w:pPr>
              <w:spacing w:line="300" w:lineRule="exact"/>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实际规模（㎡）</w:t>
            </w:r>
          </w:p>
        </w:tc>
        <w:tc>
          <w:tcPr>
            <w:tcW w:w="576" w:type="pct"/>
            <w:vAlign w:val="center"/>
          </w:tcPr>
          <w:p>
            <w:pPr>
              <w:spacing w:line="300" w:lineRule="exact"/>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规模控制率</w:t>
            </w:r>
          </w:p>
        </w:tc>
        <w:tc>
          <w:tcPr>
            <w:tcW w:w="721" w:type="pct"/>
            <w:vAlign w:val="center"/>
          </w:tcPr>
          <w:p>
            <w:pPr>
              <w:spacing w:line="300" w:lineRule="exact"/>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预算投资（万元）</w:t>
            </w:r>
          </w:p>
        </w:tc>
        <w:tc>
          <w:tcPr>
            <w:tcW w:w="483" w:type="pct"/>
            <w:vAlign w:val="center"/>
          </w:tcPr>
          <w:p>
            <w:pPr>
              <w:spacing w:line="300" w:lineRule="exact"/>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实际投资（万元）</w:t>
            </w:r>
          </w:p>
        </w:tc>
        <w:tc>
          <w:tcPr>
            <w:tcW w:w="597" w:type="pct"/>
            <w:vAlign w:val="center"/>
          </w:tcPr>
          <w:p>
            <w:pPr>
              <w:spacing w:line="300" w:lineRule="exact"/>
              <w:jc w:val="left"/>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56" w:type="pct"/>
            <w:vMerge w:val="continue"/>
            <w:vAlign w:val="center"/>
          </w:tcPr>
          <w:p>
            <w:pPr>
              <w:spacing w:line="300" w:lineRule="exact"/>
              <w:jc w:val="left"/>
              <w:rPr>
                <w:rFonts w:asciiTheme="minorEastAsia" w:hAnsiTheme="minorEastAsia" w:eastAsiaTheme="minorEastAsia" w:cstheme="minorEastAsia"/>
                <w:color w:val="auto"/>
                <w:szCs w:val="21"/>
              </w:rPr>
            </w:pPr>
          </w:p>
        </w:tc>
        <w:tc>
          <w:tcPr>
            <w:tcW w:w="513"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w:t>
            </w:r>
          </w:p>
        </w:tc>
        <w:tc>
          <w:tcPr>
            <w:tcW w:w="552"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w:t>
            </w:r>
          </w:p>
        </w:tc>
        <w:tc>
          <w:tcPr>
            <w:tcW w:w="57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721"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w:t>
            </w:r>
          </w:p>
        </w:tc>
        <w:tc>
          <w:tcPr>
            <w:tcW w:w="483"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w:t>
            </w:r>
          </w:p>
        </w:tc>
        <w:tc>
          <w:tcPr>
            <w:tcW w:w="597"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56" w:type="pct"/>
            <w:vAlign w:val="center"/>
          </w:tcPr>
          <w:p>
            <w:pPr>
              <w:spacing w:line="3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厉行节约保障措施</w:t>
            </w:r>
          </w:p>
        </w:tc>
        <w:tc>
          <w:tcPr>
            <w:tcW w:w="3443" w:type="pct"/>
            <w:gridSpan w:val="6"/>
            <w:vAlign w:val="center"/>
          </w:tcPr>
          <w:p>
            <w:pPr>
              <w:spacing w:line="300" w:lineRule="exact"/>
              <w:jc w:val="left"/>
              <w:rPr>
                <w:rFonts w:asciiTheme="minorEastAsia" w:hAnsiTheme="minorEastAsia" w:eastAsiaTheme="minorEastAsia" w:cstheme="minorEastAsia"/>
                <w:color w:val="auto"/>
                <w:szCs w:val="21"/>
              </w:rPr>
            </w:pPr>
            <w:r>
              <w:rPr>
                <w:rFonts w:hint="eastAsia" w:ascii="Times New Roman" w:hAnsi="Times New Roman" w:eastAsia="楷体_GB2312" w:cs="Times New Roman"/>
                <w:color w:val="auto"/>
                <w:kern w:val="0"/>
                <w:sz w:val="22"/>
                <w:szCs w:val="22"/>
                <w:shd w:val="clear" w:color="auto" w:fill="FFFFFF"/>
                <w:lang w:val="en-US" w:eastAsia="zh-CN" w:bidi="ar"/>
              </w:rPr>
              <w:t>本单位在工作开展过程中，厉行节约，严格按照财务管理制度进行开支，严格执行中央“八项规定”。</w:t>
            </w:r>
          </w:p>
        </w:tc>
      </w:tr>
    </w:tbl>
    <w:p>
      <w:pPr>
        <w:pStyle w:val="26"/>
        <w:spacing w:line="360" w:lineRule="auto"/>
        <w:ind w:left="0" w:leftChars="0" w:firstLine="0" w:firstLineChars="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说明：项目支出需要填报除基本支出以外的所有项目支出情况，公用经费填报基本支出中的一般商品和服务支出。</w:t>
      </w:r>
    </w:p>
    <w:p>
      <w:pPr>
        <w:pStyle w:val="26"/>
        <w:spacing w:line="360" w:lineRule="auto"/>
        <w:ind w:left="0" w:leftChars="0" w:firstLine="0" w:firstLineChars="0"/>
        <w:jc w:val="left"/>
        <w:rPr>
          <w:rFonts w:asciiTheme="minorEastAsia" w:hAnsiTheme="minorEastAsia" w:eastAsiaTheme="minorEastAsia" w:cstheme="minorEastAsia"/>
          <w:bCs/>
          <w:color w:val="auto"/>
          <w:szCs w:val="21"/>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 xml:space="preserve">   联系电话：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 xml:space="preserve">   填报日期：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 xml:space="preserve"> 年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 xml:space="preserve">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spacing w:beforeLines="50"/>
        <w:jc w:val="left"/>
        <w:rPr>
          <w:rFonts w:hint="eastAsia" w:ascii="Times New Roman" w:hAnsi="Times New Roman" w:eastAsia="楷体_GB2312" w:cs="Times New Roman"/>
          <w:b/>
          <w:bCs/>
          <w:color w:val="auto"/>
          <w:kern w:val="0"/>
          <w:sz w:val="28"/>
          <w:szCs w:val="28"/>
          <w:shd w:val="clear" w:color="auto" w:fill="FFFFFF"/>
          <w:lang w:val="en-US" w:eastAsia="zh-CN" w:bidi="ar"/>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bCs/>
          <w:color w:val="auto"/>
          <w:sz w:val="24"/>
        </w:rPr>
        <w:t>附件2</w:t>
      </w:r>
      <w:r>
        <w:rPr>
          <w:rFonts w:hint="eastAsia" w:asciiTheme="minorEastAsia" w:hAnsiTheme="minorEastAsia" w:eastAsiaTheme="minorEastAsia" w:cstheme="minorEastAsia"/>
          <w:b/>
          <w:bCs/>
          <w:color w:val="auto"/>
          <w:sz w:val="24"/>
          <w:lang w:val="en-US" w:eastAsia="zh-CN"/>
        </w:rPr>
        <w:t xml:space="preserve">               </w:t>
      </w:r>
      <w:r>
        <w:rPr>
          <w:rFonts w:hint="eastAsia" w:ascii="Times New Roman" w:hAnsi="Times New Roman" w:eastAsia="楷体_GB2312" w:cs="Times New Roman"/>
          <w:b/>
          <w:bCs/>
          <w:color w:val="auto"/>
          <w:kern w:val="0"/>
          <w:sz w:val="28"/>
          <w:szCs w:val="28"/>
          <w:shd w:val="clear" w:color="auto" w:fill="FFFFFF"/>
          <w:lang w:val="en-US" w:eastAsia="zh-CN" w:bidi="ar"/>
        </w:rPr>
        <w:t xml:space="preserve"> </w:t>
      </w:r>
      <w:r>
        <w:rPr>
          <w:rFonts w:hint="eastAsia" w:eastAsia="楷体_GB2312" w:cs="Times New Roman"/>
          <w:b/>
          <w:bCs/>
          <w:color w:val="auto"/>
          <w:kern w:val="0"/>
          <w:sz w:val="28"/>
          <w:szCs w:val="28"/>
          <w:shd w:val="clear" w:color="auto" w:fill="FFFFFF"/>
          <w:lang w:val="en-US" w:eastAsia="zh-CN" w:bidi="ar"/>
        </w:rPr>
        <w:t xml:space="preserve">    </w:t>
      </w:r>
      <w:r>
        <w:rPr>
          <w:rFonts w:hint="eastAsia" w:ascii="Times New Roman" w:hAnsi="Times New Roman" w:eastAsia="楷体_GB2312" w:cs="Times New Roman"/>
          <w:b/>
          <w:bCs/>
          <w:color w:val="auto"/>
          <w:kern w:val="0"/>
          <w:sz w:val="28"/>
          <w:szCs w:val="28"/>
          <w:shd w:val="clear" w:color="auto" w:fill="FFFFFF"/>
          <w:lang w:val="en-US" w:eastAsia="zh-CN" w:bidi="ar"/>
        </w:rPr>
        <w:t>州级预算部门整体支出绩效自评表</w:t>
      </w:r>
    </w:p>
    <w:p>
      <w:pPr>
        <w:spacing w:line="40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eastAsia="zh-CN"/>
        </w:rPr>
        <w:t>2023年</w:t>
      </w:r>
      <w:r>
        <w:rPr>
          <w:rFonts w:hint="eastAsia" w:asciiTheme="minorEastAsia" w:hAnsiTheme="minorEastAsia" w:eastAsiaTheme="minorEastAsia" w:cstheme="minorEastAsia"/>
          <w:b/>
          <w:bCs/>
          <w:color w:val="auto"/>
          <w:sz w:val="24"/>
        </w:rPr>
        <w:t>度）</w:t>
      </w:r>
    </w:p>
    <w:tbl>
      <w:tblPr>
        <w:tblStyle w:val="11"/>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005"/>
        <w:gridCol w:w="1065"/>
        <w:gridCol w:w="1445"/>
        <w:gridCol w:w="1420"/>
        <w:gridCol w:w="2025"/>
        <w:gridCol w:w="705"/>
        <w:gridCol w:w="819"/>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州级预算部门名  称</w:t>
            </w:r>
          </w:p>
        </w:tc>
        <w:tc>
          <w:tcPr>
            <w:tcW w:w="9312" w:type="dxa"/>
            <w:gridSpan w:val="8"/>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restart"/>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年度预</w:t>
            </w:r>
          </w:p>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算申请（万元）</w:t>
            </w:r>
          </w:p>
        </w:tc>
        <w:tc>
          <w:tcPr>
            <w:tcW w:w="2070" w:type="dxa"/>
            <w:gridSpan w:val="2"/>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年初</w:t>
            </w:r>
          </w:p>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预算数</w:t>
            </w:r>
          </w:p>
        </w:tc>
        <w:tc>
          <w:tcPr>
            <w:tcW w:w="1420"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全年</w:t>
            </w:r>
          </w:p>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预算数</w:t>
            </w:r>
          </w:p>
        </w:tc>
        <w:tc>
          <w:tcPr>
            <w:tcW w:w="202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全年</w:t>
            </w:r>
          </w:p>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执行数</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分值</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执行率</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年度资金总额</w:t>
            </w:r>
          </w:p>
        </w:tc>
        <w:tc>
          <w:tcPr>
            <w:tcW w:w="144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1307.28</w:t>
            </w:r>
          </w:p>
        </w:tc>
        <w:tc>
          <w:tcPr>
            <w:tcW w:w="1420"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1921.15</w:t>
            </w:r>
          </w:p>
        </w:tc>
        <w:tc>
          <w:tcPr>
            <w:tcW w:w="202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1921.15</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c>
          <w:tcPr>
            <w:tcW w:w="828"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按收入性质分：</w:t>
            </w: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420"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2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一般公共预算</w:t>
            </w:r>
          </w:p>
        </w:tc>
        <w:tc>
          <w:tcPr>
            <w:tcW w:w="144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1307.28</w:t>
            </w:r>
          </w:p>
        </w:tc>
        <w:tc>
          <w:tcPr>
            <w:tcW w:w="1420"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1921.15</w:t>
            </w:r>
          </w:p>
        </w:tc>
        <w:tc>
          <w:tcPr>
            <w:tcW w:w="202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1921.15</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事业收入</w:t>
            </w: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1420"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02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纳入专户管理的非税收入拨款</w:t>
            </w: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1420"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02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其他资金</w:t>
            </w: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1420"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202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0</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pStyle w:val="2"/>
              <w:snapToGrid/>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按支出性质分：</w:t>
            </w: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420"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2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基本支出</w:t>
            </w:r>
          </w:p>
        </w:tc>
        <w:tc>
          <w:tcPr>
            <w:tcW w:w="144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1207.28</w:t>
            </w:r>
          </w:p>
        </w:tc>
        <w:tc>
          <w:tcPr>
            <w:tcW w:w="1420"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1234.37</w:t>
            </w:r>
          </w:p>
        </w:tc>
        <w:tc>
          <w:tcPr>
            <w:tcW w:w="202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1234.37</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070" w:type="dxa"/>
            <w:gridSpan w:val="2"/>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项目支出</w:t>
            </w:r>
          </w:p>
        </w:tc>
        <w:tc>
          <w:tcPr>
            <w:tcW w:w="144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100.00</w:t>
            </w:r>
          </w:p>
        </w:tc>
        <w:tc>
          <w:tcPr>
            <w:tcW w:w="1420"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686.77</w:t>
            </w:r>
          </w:p>
        </w:tc>
        <w:tc>
          <w:tcPr>
            <w:tcW w:w="202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686.77</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19"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828"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12" w:type="dxa"/>
            <w:vMerge w:val="restart"/>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年度总体目标</w:t>
            </w:r>
          </w:p>
        </w:tc>
        <w:tc>
          <w:tcPr>
            <w:tcW w:w="3515" w:type="dxa"/>
            <w:gridSpan w:val="3"/>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预期目标</w:t>
            </w:r>
          </w:p>
        </w:tc>
        <w:tc>
          <w:tcPr>
            <w:tcW w:w="5797" w:type="dxa"/>
            <w:gridSpan w:val="5"/>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4" w:hRule="exac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 w:val="20"/>
                <w:szCs w:val="20"/>
              </w:rPr>
            </w:pPr>
          </w:p>
        </w:tc>
        <w:tc>
          <w:tcPr>
            <w:tcW w:w="3515" w:type="dxa"/>
            <w:gridSpan w:val="3"/>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目标1：坚持从严从实，党的建设更为坚实。</w:t>
            </w:r>
          </w:p>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目标2：坚持统筹推进，保障机制更趋完善。</w:t>
            </w:r>
          </w:p>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目标3：坚持为民惠民，降费减负更为明显。</w:t>
            </w:r>
          </w:p>
          <w:p>
            <w:pPr>
              <w:pStyle w:val="2"/>
              <w:rPr>
                <w:rFonts w:hint="default"/>
                <w:color w:val="auto"/>
                <w:lang w:val="en-US" w:eastAsia="zh-CN"/>
              </w:rPr>
            </w:pPr>
          </w:p>
        </w:tc>
        <w:tc>
          <w:tcPr>
            <w:tcW w:w="5797" w:type="dxa"/>
            <w:gridSpan w:val="5"/>
            <w:vAlign w:val="center"/>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不折不扣落实“第一议题”制度。将习近平总书记重要讲话、重要指示批示精神作为必修课和党组会议第一议题，以强有力的政治监督推动党中央、国务院和省委省政府、州委州政府决策部署在湘西州医疗保障系统的落实落地，切实将“第一议题”学习成效转化为推动全州医疗保障工作的强大动力。深入开展主题教育。严格按照州委主题教育办的要求，深入开展学习贯彻习近平新时代中国特色社会主义思想主题教育工作，制定实施方案，召开工作会议，举办读书班，召开专题研讨，持续深化“走基层、找问题、想办法、促发展”活动，确定9个调研课题，县处级以上干部开展调研80余次，深入基层单位120余个，座谈访谈400余人次。</w:t>
            </w:r>
          </w:p>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推进村卫生室门诊统筹医保定点全覆盖。对8县市村卫生室开通医保定点、门诊统筹业务进行全覆盖督促指导，2023年7月底全州1480家行政村卫生室全部纳入医保定点，并开通职工普通门诊统筹、居民普通门诊统筹、居民“两病”门诊等业务，截止2023年11月底，村卫生室结算门诊医疗费用6.70万人次，总医药费用201.98万元，统筹基金支出127.35万元。</w:t>
            </w:r>
          </w:p>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3.持续推进DIP支付方式改革。符合条件开展DIP支付方式改革的医疗机构共计93家已全部实际付费，与去年同期相比，取得了“四降一升”好成效，即：同比次均费用下降311.39元、平均住院日降低0.59天、药占比下降3.07%，患者均次自付费用下降46.83元，为患者直接节约1212.55万元；CMI值从0.9684提高到1.1218，增幅15.38%。</w:t>
            </w:r>
          </w:p>
          <w:p>
            <w:pPr>
              <w:spacing w:line="260" w:lineRule="exact"/>
              <w:ind w:firstLine="210" w:firstLineChars="100"/>
              <w:jc w:val="left"/>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7" w:hRule="exac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 w:val="20"/>
                <w:szCs w:val="20"/>
              </w:rPr>
            </w:pPr>
          </w:p>
        </w:tc>
        <w:tc>
          <w:tcPr>
            <w:tcW w:w="3515" w:type="dxa"/>
            <w:gridSpan w:val="3"/>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目标4：坚持多措并举，基金监管更有实效。</w:t>
            </w:r>
          </w:p>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目标5：坚持便民快捷，医保服务更显温度。</w:t>
            </w:r>
          </w:p>
          <w:p>
            <w:pPr>
              <w:jc w:val="left"/>
              <w:rPr>
                <w:rFonts w:hint="eastAsia" w:ascii="仿宋" w:hAnsi="仿宋" w:eastAsia="仿宋" w:cs="仿宋"/>
                <w:color w:val="auto"/>
                <w:sz w:val="21"/>
                <w:szCs w:val="21"/>
              </w:rPr>
            </w:pPr>
            <w:r>
              <w:rPr>
                <w:rFonts w:hint="eastAsia"/>
                <w:color w:val="auto"/>
                <w:lang w:val="en-US" w:eastAsia="zh-CN"/>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目标</w:t>
            </w:r>
            <w:r>
              <w:rPr>
                <w:rFonts w:hint="eastAsia" w:eastAsia="楷体_GB2312" w:cs="Times New Roman"/>
                <w:color w:val="auto"/>
                <w:kern w:val="0"/>
                <w:sz w:val="24"/>
                <w:szCs w:val="24"/>
                <w:shd w:val="clear" w:color="auto" w:fill="FFFFFF"/>
                <w:lang w:val="en-US" w:eastAsia="zh-CN" w:bidi="ar"/>
              </w:rPr>
              <w:t>6</w:t>
            </w:r>
            <w:r>
              <w:rPr>
                <w:rFonts w:hint="eastAsia" w:ascii="Times New Roman" w:hAnsi="Times New Roman" w:eastAsia="楷体_GB2312" w:cs="Times New Roman"/>
                <w:color w:val="auto"/>
                <w:kern w:val="0"/>
                <w:sz w:val="24"/>
                <w:szCs w:val="24"/>
                <w:shd w:val="clear" w:color="auto" w:fill="FFFFFF"/>
                <w:lang w:val="en-US" w:eastAsia="zh-CN" w:bidi="ar"/>
              </w:rPr>
              <w:t>：坚持务实高效，自身建设更加扎实</w:t>
            </w:r>
            <w:r>
              <w:rPr>
                <w:rFonts w:hint="eastAsia" w:eastAsia="楷体_GB2312" w:cs="Times New Roman"/>
                <w:color w:val="auto"/>
                <w:kern w:val="0"/>
                <w:sz w:val="24"/>
                <w:szCs w:val="24"/>
                <w:shd w:val="clear" w:color="auto" w:fill="FFFFFF"/>
                <w:lang w:val="en-US" w:eastAsia="zh-CN" w:bidi="ar"/>
              </w:rPr>
              <w:t>。</w:t>
            </w: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jc w:val="left"/>
              <w:rPr>
                <w:rFonts w:hint="eastAsia" w:ascii="仿宋" w:hAnsi="仿宋" w:eastAsia="仿宋" w:cs="仿宋"/>
                <w:color w:val="auto"/>
                <w:sz w:val="21"/>
                <w:szCs w:val="21"/>
              </w:rPr>
            </w:pPr>
          </w:p>
          <w:p>
            <w:pPr>
              <w:pStyle w:val="2"/>
              <w:keepNext w:val="0"/>
              <w:keepLines w:val="0"/>
              <w:pageBreakBefore w:val="0"/>
              <w:widowControl w:val="0"/>
              <w:kinsoku/>
              <w:wordWrap/>
              <w:overflowPunct/>
              <w:topLinePunct w:val="0"/>
              <w:autoSpaceDE/>
              <w:bidi w:val="0"/>
              <w:adjustRightInd/>
              <w:spacing w:line="360" w:lineRule="exact"/>
              <w:rPr>
                <w:rFonts w:hint="eastAsia" w:ascii="仿宋" w:hAnsi="仿宋" w:eastAsia="仿宋" w:cs="仿宋"/>
                <w:b w:val="0"/>
                <w:bCs w:val="0"/>
                <w:color w:val="auto"/>
                <w:sz w:val="24"/>
                <w:szCs w:val="24"/>
                <w:highlight w:val="none"/>
                <w:lang w:val="en-US" w:eastAsia="zh-CN"/>
              </w:rPr>
            </w:pPr>
          </w:p>
          <w:p>
            <w:pPr>
              <w:spacing w:line="260" w:lineRule="exact"/>
              <w:jc w:val="left"/>
              <w:rPr>
                <w:color w:val="auto"/>
              </w:rPr>
            </w:pPr>
          </w:p>
        </w:tc>
        <w:tc>
          <w:tcPr>
            <w:tcW w:w="5797" w:type="dxa"/>
            <w:gridSpan w:val="5"/>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4.坚持多措并举，基金监管更有实效。一是抢抓试点机遇。成功入选全省医保基金基层综合监管试点建设市州，州人民政府办公室印发了《湘西自治医保基金基层综合监管试点建设实施方案》（州政办函〔2023〕48号），建立了任务进展情况月报告制度，初步形成了行业监管、信用监管、社会监督、智能监控为一体的基金监管新模式。二是抓好日常监管及专项整治。全州930家医保定点医药机构监督检查覆盖率达100%，高效完成省医疗保障局下发的三批问题清单自查整改，高质量开展“切胃减肥”相关医保违法违规问题专项排查整治工作等。2023年，共处理定点医药机构343家，其中，行政处罚52家，行政罚款137.33万元；拒付（追回）262家，追回医保基金481.3万元；处罚违约金33家，金额25.93万元；定点医药机构通过自查自纠退回金额185.61万元。</w:t>
            </w:r>
          </w:p>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数字赋能提高服务效率。持续推进医保电子凭证及移动支付，参保人只需一部手机一个医保码，在医院就能实现挂号、就医报到、支付、取药、取报告、医保报销支付。推进刷脸支付及电子处方流转，参保人能享受刷脸即可完成医保结算，以及“医院开方、线下便捷取药”的便利。推行云端签约，定点医药机构可随时通过系统平台线上发起签约申请、查询办理进度，实现“零见面、网上办、一站办”。</w:t>
            </w:r>
          </w:p>
          <w:p>
            <w:pPr>
              <w:spacing w:line="260" w:lineRule="exact"/>
              <w:ind w:firstLine="240" w:firstLineChars="100"/>
              <w:jc w:val="left"/>
              <w:rPr>
                <w:rFonts w:asciiTheme="minorEastAsia" w:hAnsiTheme="minorEastAsia" w:eastAsiaTheme="minorEastAsia" w:cstheme="minorEastAsia"/>
                <w:color w:val="auto"/>
                <w:sz w:val="20"/>
                <w:szCs w:val="20"/>
              </w:rPr>
            </w:pPr>
            <w:r>
              <w:rPr>
                <w:rFonts w:hint="eastAsia" w:ascii="Times New Roman" w:hAnsi="Times New Roman" w:eastAsia="楷体_GB2312" w:cs="Times New Roman"/>
                <w:color w:val="auto"/>
                <w:kern w:val="0"/>
                <w:sz w:val="24"/>
                <w:szCs w:val="24"/>
                <w:shd w:val="clear" w:color="auto" w:fill="FFFFFF"/>
                <w:lang w:val="en-US" w:eastAsia="zh-CN" w:bidi="ar"/>
              </w:rPr>
              <w:t>6.学习培训精准务实。采取“走出去+请进来”方式提升干部素质，局主要领导多次带队，赴厦门市、中山市、长沙等地就DIP支付方式改革、医保公共服务标准化建设及医保基金智能监管等工作开展考察学习；主动邀请专家开展“湘西监管执法人员行政执法能力提升业务培训暨信用体系建设业务培训”“湘西州医保信息化、标准化能力提升培训班”“湘西州异地就医直接结算政策集中宣传月活动启动会暨异地就医工作培训班”等各类培训10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212" w:type="dxa"/>
            <w:vMerge w:val="restart"/>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 绩</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效</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指</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标 </w:t>
            </w:r>
          </w:p>
        </w:tc>
        <w:tc>
          <w:tcPr>
            <w:tcW w:w="100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一级指标</w:t>
            </w:r>
          </w:p>
        </w:tc>
        <w:tc>
          <w:tcPr>
            <w:tcW w:w="106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二级指标</w:t>
            </w:r>
          </w:p>
        </w:tc>
        <w:tc>
          <w:tcPr>
            <w:tcW w:w="144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三级指标</w:t>
            </w:r>
          </w:p>
        </w:tc>
        <w:tc>
          <w:tcPr>
            <w:tcW w:w="1420"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年度</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指标值</w:t>
            </w:r>
          </w:p>
        </w:tc>
        <w:tc>
          <w:tcPr>
            <w:tcW w:w="202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实际</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完成值</w:t>
            </w:r>
          </w:p>
        </w:tc>
        <w:tc>
          <w:tcPr>
            <w:tcW w:w="70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分值</w:t>
            </w:r>
          </w:p>
        </w:tc>
        <w:tc>
          <w:tcPr>
            <w:tcW w:w="819"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得分</w:t>
            </w:r>
          </w:p>
        </w:tc>
        <w:tc>
          <w:tcPr>
            <w:tcW w:w="828" w:type="dxa"/>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偏差原因</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分析及</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b/>
                <w:bCs/>
                <w:color w:val="auto"/>
                <w:szCs w:val="21"/>
              </w:rPr>
            </w:pPr>
          </w:p>
        </w:tc>
        <w:tc>
          <w:tcPr>
            <w:tcW w:w="1005" w:type="dxa"/>
            <w:vMerge w:val="restart"/>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产出指标</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(50分)</w:t>
            </w:r>
          </w:p>
        </w:tc>
        <w:tc>
          <w:tcPr>
            <w:tcW w:w="106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数量</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指标</w:t>
            </w:r>
          </w:p>
        </w:tc>
        <w:tc>
          <w:tcPr>
            <w:tcW w:w="144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default" w:ascii="Times New Roman" w:hAnsi="Times New Roman" w:eastAsia="楷体_GB2312" w:cs="Times New Roman"/>
                <w:color w:val="auto"/>
                <w:kern w:val="0"/>
                <w:sz w:val="24"/>
                <w:szCs w:val="24"/>
                <w:shd w:val="clear" w:color="auto" w:fill="FFFFFF"/>
                <w:lang w:val="en-US" w:eastAsia="zh-CN" w:bidi="ar"/>
              </w:rPr>
              <w:t>推进村卫生室门诊统筹医保定点全覆盖</w:t>
            </w:r>
          </w:p>
        </w:tc>
        <w:tc>
          <w:tcPr>
            <w:tcW w:w="1420"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2023年7月底全州1480家行政村卫生室全部纳入医保定点</w:t>
            </w:r>
          </w:p>
        </w:tc>
        <w:tc>
          <w:tcPr>
            <w:tcW w:w="2025"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2023年7月底全州1480家行政村卫生室全部纳入医保定点</w:t>
            </w:r>
          </w:p>
        </w:tc>
        <w:tc>
          <w:tcPr>
            <w:tcW w:w="705"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r>
              <w:rPr>
                <w:rFonts w:hint="eastAsia" w:eastAsia="楷体_GB2312" w:cs="Times New Roman"/>
                <w:color w:val="auto"/>
                <w:kern w:val="0"/>
                <w:sz w:val="24"/>
                <w:szCs w:val="24"/>
                <w:shd w:val="clear" w:color="auto" w:fill="FFFFFF"/>
                <w:lang w:val="en-US" w:eastAsia="zh-CN" w:bidi="ar"/>
              </w:rPr>
              <w:t>10</w:t>
            </w:r>
          </w:p>
        </w:tc>
        <w:tc>
          <w:tcPr>
            <w:tcW w:w="819" w:type="dxa"/>
            <w:vAlign w:val="center"/>
          </w:tcPr>
          <w:p>
            <w:pPr>
              <w:spacing w:line="260" w:lineRule="exact"/>
              <w:ind w:firstLine="240" w:firstLineChars="100"/>
              <w:jc w:val="left"/>
              <w:rPr>
                <w:rFonts w:hint="eastAsia" w:eastAsia="楷体_GB2312" w:cs="Times New Roman"/>
                <w:color w:val="auto"/>
                <w:kern w:val="0"/>
                <w:sz w:val="24"/>
                <w:szCs w:val="24"/>
                <w:shd w:val="clear" w:color="auto" w:fill="FFFFFF"/>
                <w:lang w:val="en-US" w:eastAsia="zh-CN" w:bidi="ar"/>
              </w:rPr>
            </w:pPr>
          </w:p>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w:t>
            </w:r>
          </w:p>
        </w:tc>
        <w:tc>
          <w:tcPr>
            <w:tcW w:w="828"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b/>
                <w:bCs/>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b/>
                <w:bCs/>
                <w:color w:val="auto"/>
                <w:szCs w:val="21"/>
              </w:rPr>
            </w:pPr>
          </w:p>
        </w:tc>
        <w:tc>
          <w:tcPr>
            <w:tcW w:w="1065" w:type="dxa"/>
            <w:vMerge w:val="restart"/>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质量</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指标</w:t>
            </w: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持续深化医药供给侧改革</w:t>
            </w:r>
          </w:p>
        </w:tc>
        <w:tc>
          <w:tcPr>
            <w:tcW w:w="1420"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严格落实国家、省药品耗材集中采购，</w:t>
            </w:r>
            <w:r>
              <w:rPr>
                <w:rFonts w:hint="eastAsia" w:eastAsia="楷体_GB2312" w:cs="Times New Roman"/>
                <w:color w:val="auto"/>
                <w:kern w:val="0"/>
                <w:sz w:val="24"/>
                <w:szCs w:val="24"/>
                <w:shd w:val="clear" w:color="auto" w:fill="FFFFFF"/>
                <w:lang w:val="en-US" w:eastAsia="zh-CN" w:bidi="ar"/>
              </w:rPr>
              <w:t>需对</w:t>
            </w:r>
            <w:r>
              <w:rPr>
                <w:rFonts w:hint="eastAsia" w:ascii="Times New Roman" w:hAnsi="Times New Roman" w:eastAsia="楷体_GB2312" w:cs="Times New Roman"/>
                <w:color w:val="auto"/>
                <w:kern w:val="0"/>
                <w:sz w:val="24"/>
                <w:szCs w:val="24"/>
                <w:shd w:val="clear" w:color="auto" w:fill="FFFFFF"/>
                <w:lang w:val="en-US" w:eastAsia="zh-CN" w:bidi="ar"/>
              </w:rPr>
              <w:t>14</w:t>
            </w:r>
            <w:r>
              <w:rPr>
                <w:rFonts w:hint="eastAsia" w:eastAsia="楷体_GB2312" w:cs="Times New Roman"/>
                <w:color w:val="auto"/>
                <w:kern w:val="0"/>
                <w:sz w:val="24"/>
                <w:szCs w:val="24"/>
                <w:shd w:val="clear" w:color="auto" w:fill="FFFFFF"/>
                <w:lang w:val="en-US" w:eastAsia="zh-CN" w:bidi="ar"/>
              </w:rPr>
              <w:t>0</w:t>
            </w:r>
            <w:r>
              <w:rPr>
                <w:rFonts w:hint="eastAsia" w:ascii="Times New Roman" w:hAnsi="Times New Roman" w:eastAsia="楷体_GB2312" w:cs="Times New Roman"/>
                <w:color w:val="auto"/>
                <w:kern w:val="0"/>
                <w:sz w:val="24"/>
                <w:szCs w:val="24"/>
                <w:shd w:val="clear" w:color="auto" w:fill="FFFFFF"/>
                <w:lang w:val="en-US" w:eastAsia="zh-CN" w:bidi="ar"/>
              </w:rPr>
              <w:t>个品规落地执行</w:t>
            </w:r>
          </w:p>
        </w:tc>
        <w:tc>
          <w:tcPr>
            <w:tcW w:w="2025"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2023年共146个品规落地执行，并超额完成采购任务。开展三明联盟医用耗材集中带量采购，27个低值医用耗材品种集中带量采购，平均降幅62.92%，最大降幅88.42%，21种中药饮片平均降价29.5%，最大降幅56.5%。</w:t>
            </w:r>
          </w:p>
        </w:tc>
        <w:tc>
          <w:tcPr>
            <w:tcW w:w="705"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819"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5</w:t>
            </w:r>
          </w:p>
        </w:tc>
        <w:tc>
          <w:tcPr>
            <w:tcW w:w="828"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65"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医保定点医药机构监督检查覆盖率</w:t>
            </w:r>
          </w:p>
        </w:tc>
        <w:tc>
          <w:tcPr>
            <w:tcW w:w="1420"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100%</w:t>
            </w:r>
          </w:p>
        </w:tc>
        <w:tc>
          <w:tcPr>
            <w:tcW w:w="2025"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100%</w:t>
            </w:r>
          </w:p>
        </w:tc>
        <w:tc>
          <w:tcPr>
            <w:tcW w:w="705"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r>
              <w:rPr>
                <w:rFonts w:hint="eastAsia" w:eastAsia="楷体_GB2312" w:cs="Times New Roman"/>
                <w:color w:val="auto"/>
                <w:kern w:val="0"/>
                <w:sz w:val="24"/>
                <w:szCs w:val="24"/>
                <w:shd w:val="clear" w:color="auto" w:fill="FFFFFF"/>
                <w:lang w:val="en-US" w:eastAsia="zh-CN" w:bidi="ar"/>
              </w:rPr>
              <w:t xml:space="preserve"> </w:t>
            </w:r>
          </w:p>
        </w:tc>
        <w:tc>
          <w:tcPr>
            <w:tcW w:w="819"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828"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6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时效</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指标</w:t>
            </w:r>
          </w:p>
        </w:tc>
        <w:tc>
          <w:tcPr>
            <w:tcW w:w="1445" w:type="dxa"/>
            <w:vAlign w:val="center"/>
          </w:tcPr>
          <w:p>
            <w:pPr>
              <w:spacing w:line="260" w:lineRule="exact"/>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完成时间</w:t>
            </w:r>
          </w:p>
        </w:tc>
        <w:tc>
          <w:tcPr>
            <w:tcW w:w="1420" w:type="dxa"/>
            <w:vAlign w:val="center"/>
          </w:tcPr>
          <w:p>
            <w:pPr>
              <w:spacing w:line="260" w:lineRule="exact"/>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截止</w:t>
            </w:r>
            <w:r>
              <w:rPr>
                <w:rFonts w:hint="eastAsia" w:eastAsia="楷体_GB2312" w:cs="Times New Roman"/>
                <w:color w:val="auto"/>
                <w:kern w:val="0"/>
                <w:sz w:val="22"/>
                <w:szCs w:val="22"/>
                <w:shd w:val="clear" w:color="auto" w:fill="FFFFFF"/>
                <w:lang w:val="en-US" w:eastAsia="zh-CN" w:bidi="ar"/>
              </w:rPr>
              <w:t>2023年</w:t>
            </w:r>
            <w:r>
              <w:rPr>
                <w:rFonts w:hint="eastAsia" w:ascii="Times New Roman" w:hAnsi="Times New Roman" w:eastAsia="楷体_GB2312" w:cs="Times New Roman"/>
                <w:color w:val="auto"/>
                <w:kern w:val="0"/>
                <w:sz w:val="22"/>
                <w:szCs w:val="22"/>
                <w:shd w:val="clear" w:color="auto" w:fill="FFFFFF"/>
                <w:lang w:val="en-US" w:eastAsia="zh-CN" w:bidi="ar"/>
              </w:rPr>
              <w:t>12月31日完成年初设定的绩效目标</w:t>
            </w:r>
          </w:p>
        </w:tc>
        <w:tc>
          <w:tcPr>
            <w:tcW w:w="202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完成</w:t>
            </w:r>
          </w:p>
        </w:tc>
        <w:tc>
          <w:tcPr>
            <w:tcW w:w="705" w:type="dxa"/>
            <w:vAlign w:val="center"/>
          </w:tcPr>
          <w:p>
            <w:pPr>
              <w:spacing w:line="260" w:lineRule="exact"/>
              <w:ind w:left="239" w:leftChars="114" w:firstLine="0" w:firstLineChars="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w:t>
            </w:r>
          </w:p>
        </w:tc>
        <w:tc>
          <w:tcPr>
            <w:tcW w:w="819" w:type="dxa"/>
            <w:vAlign w:val="center"/>
          </w:tcPr>
          <w:p>
            <w:pPr>
              <w:spacing w:line="260" w:lineRule="exact"/>
              <w:ind w:left="239" w:leftChars="114" w:firstLine="0" w:firstLineChars="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w:t>
            </w:r>
          </w:p>
        </w:tc>
        <w:tc>
          <w:tcPr>
            <w:tcW w:w="828" w:type="dxa"/>
            <w:vAlign w:val="center"/>
          </w:tcPr>
          <w:p>
            <w:pPr>
              <w:jc w:val="left"/>
              <w:rPr>
                <w:rFonts w:asciiTheme="minorEastAsia" w:hAnsiTheme="minorEastAsia" w:eastAsiaTheme="minorEastAsia" w:cstheme="minorEastAsia"/>
                <w:color w:val="auto"/>
                <w:szCs w:val="21"/>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65" w:type="dxa"/>
            <w:vMerge w:val="restart"/>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成本</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指标</w:t>
            </w:r>
          </w:p>
        </w:tc>
        <w:tc>
          <w:tcPr>
            <w:tcW w:w="1445" w:type="dxa"/>
            <w:vAlign w:val="center"/>
          </w:tcPr>
          <w:p>
            <w:pPr>
              <w:spacing w:line="260" w:lineRule="exact"/>
              <w:jc w:val="left"/>
              <w:rPr>
                <w:rFonts w:hint="default" w:ascii="Times New Roman" w:hAnsi="Times New Roman" w:eastAsia="楷体_GB2312" w:cs="Times New Roman"/>
                <w:color w:val="auto"/>
                <w:kern w:val="0"/>
                <w:sz w:val="22"/>
                <w:szCs w:val="22"/>
                <w:shd w:val="clear" w:color="auto" w:fill="FFFFFF"/>
                <w:lang w:val="en-US" w:eastAsia="zh-CN" w:bidi="ar"/>
              </w:rPr>
            </w:pPr>
            <w:r>
              <w:rPr>
                <w:rFonts w:hint="eastAsia" w:eastAsia="楷体_GB2312" w:cs="Times New Roman"/>
                <w:color w:val="auto"/>
                <w:kern w:val="0"/>
                <w:sz w:val="22"/>
                <w:szCs w:val="22"/>
                <w:shd w:val="clear" w:color="auto" w:fill="FFFFFF"/>
                <w:lang w:val="en-US" w:eastAsia="zh-CN" w:bidi="ar"/>
              </w:rPr>
              <w:t>经济成本指标</w:t>
            </w:r>
          </w:p>
        </w:tc>
        <w:tc>
          <w:tcPr>
            <w:tcW w:w="1420" w:type="dxa"/>
            <w:vAlign w:val="center"/>
          </w:tcPr>
          <w:p>
            <w:pPr>
              <w:spacing w:line="260" w:lineRule="exact"/>
              <w:jc w:val="left"/>
              <w:rPr>
                <w:rFonts w:hint="eastAsia" w:ascii="Times New Roman" w:hAnsi="Times New Roman" w:eastAsia="楷体_GB2312" w:cs="Times New Roman"/>
                <w:color w:val="auto"/>
                <w:kern w:val="0"/>
                <w:sz w:val="22"/>
                <w:szCs w:val="22"/>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不超过财政安排预算资金</w:t>
            </w:r>
          </w:p>
        </w:tc>
        <w:tc>
          <w:tcPr>
            <w:tcW w:w="2025"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w:t>
            </w:r>
          </w:p>
        </w:tc>
        <w:tc>
          <w:tcPr>
            <w:tcW w:w="705"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w:t>
            </w:r>
          </w:p>
        </w:tc>
        <w:tc>
          <w:tcPr>
            <w:tcW w:w="819"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w:t>
            </w:r>
          </w:p>
        </w:tc>
        <w:tc>
          <w:tcPr>
            <w:tcW w:w="828" w:type="dxa"/>
            <w:vAlign w:val="center"/>
          </w:tcPr>
          <w:p>
            <w:pPr>
              <w:jc w:val="left"/>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65" w:type="dxa"/>
            <w:vMerge w:val="continue"/>
            <w:vAlign w:val="center"/>
          </w:tcPr>
          <w:p>
            <w:pPr>
              <w:spacing w:line="260" w:lineRule="exact"/>
              <w:jc w:val="left"/>
              <w:rPr>
                <w:rFonts w:asciiTheme="minorEastAsia" w:hAnsiTheme="minorEastAsia" w:eastAsiaTheme="minorEastAsia" w:cstheme="minorEastAsia"/>
                <w:b/>
                <w:bCs/>
                <w:color w:val="auto"/>
                <w:szCs w:val="21"/>
              </w:rPr>
            </w:pPr>
          </w:p>
        </w:tc>
        <w:tc>
          <w:tcPr>
            <w:tcW w:w="1445" w:type="dxa"/>
            <w:vAlign w:val="center"/>
          </w:tcPr>
          <w:p>
            <w:pPr>
              <w:spacing w:line="260" w:lineRule="exact"/>
              <w:jc w:val="left"/>
              <w:rPr>
                <w:rFonts w:hint="eastAsia" w:ascii="仿宋" w:hAnsi="仿宋" w:eastAsia="仿宋" w:cs="仿宋"/>
                <w:i w:val="0"/>
                <w:iCs w:val="0"/>
                <w:caps w:val="0"/>
                <w:color w:val="auto"/>
                <w:spacing w:val="0"/>
                <w:kern w:val="0"/>
                <w:sz w:val="21"/>
                <w:szCs w:val="21"/>
                <w:shd w:val="clear" w:fill="FFFFFF"/>
                <w:lang w:val="en-US" w:eastAsia="zh-CN" w:bidi="ar-SA"/>
              </w:rPr>
            </w:pPr>
            <w:r>
              <w:rPr>
                <w:rFonts w:hint="eastAsia" w:ascii="仿宋" w:hAnsi="仿宋" w:eastAsia="仿宋" w:cs="仿宋"/>
                <w:i w:val="0"/>
                <w:iCs w:val="0"/>
                <w:caps w:val="0"/>
                <w:color w:val="auto"/>
                <w:spacing w:val="0"/>
                <w:kern w:val="0"/>
                <w:sz w:val="28"/>
                <w:szCs w:val="28"/>
                <w:shd w:val="clear" w:fill="FFFFFF"/>
                <w:lang w:val="en-US" w:eastAsia="zh-CN" w:bidi="ar-SA"/>
              </w:rPr>
              <w:t>社会成本指标标（统筹医保定点全覆盖）</w:t>
            </w:r>
          </w:p>
        </w:tc>
        <w:tc>
          <w:tcPr>
            <w:tcW w:w="1420"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对8县市村卫生室开通医保定点、门诊统筹业务进行全覆盖督促指导</w:t>
            </w:r>
          </w:p>
        </w:tc>
        <w:tc>
          <w:tcPr>
            <w:tcW w:w="202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对8县市村卫生室开通医保定点、门诊统筹业务进行全覆盖督促指导，2023年7月底全州1480家行政村卫生室全部纳入医保定点，并开通职工普通门诊统筹、居民普通门诊统筹、居民“两病”门诊等业务。</w:t>
            </w:r>
          </w:p>
        </w:tc>
        <w:tc>
          <w:tcPr>
            <w:tcW w:w="705"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w:t>
            </w:r>
          </w:p>
        </w:tc>
        <w:tc>
          <w:tcPr>
            <w:tcW w:w="819"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w:t>
            </w:r>
          </w:p>
        </w:tc>
        <w:tc>
          <w:tcPr>
            <w:tcW w:w="828" w:type="dxa"/>
            <w:vAlign w:val="center"/>
          </w:tcPr>
          <w:p>
            <w:pPr>
              <w:widowControl/>
              <w:jc w:val="left"/>
              <w:textAlignment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65" w:type="dxa"/>
            <w:vMerge w:val="continue"/>
            <w:vAlign w:val="center"/>
          </w:tcPr>
          <w:p>
            <w:pPr>
              <w:spacing w:line="260" w:lineRule="exact"/>
              <w:jc w:val="left"/>
              <w:rPr>
                <w:rFonts w:asciiTheme="minorEastAsia" w:hAnsiTheme="minorEastAsia" w:eastAsiaTheme="minorEastAsia" w:cstheme="minorEastAsia"/>
                <w:b/>
                <w:bCs/>
                <w:color w:val="auto"/>
                <w:szCs w:val="21"/>
              </w:rPr>
            </w:pPr>
          </w:p>
        </w:tc>
        <w:tc>
          <w:tcPr>
            <w:tcW w:w="1445" w:type="dxa"/>
            <w:vAlign w:val="center"/>
          </w:tcPr>
          <w:p>
            <w:pPr>
              <w:spacing w:line="260" w:lineRule="exact"/>
              <w:jc w:val="left"/>
              <w:rPr>
                <w:rFonts w:hint="eastAsia" w:ascii="仿宋" w:hAnsi="仿宋" w:eastAsia="仿宋" w:cs="仿宋"/>
                <w:i w:val="0"/>
                <w:iCs w:val="0"/>
                <w:caps w:val="0"/>
                <w:color w:val="auto"/>
                <w:spacing w:val="0"/>
                <w:kern w:val="0"/>
                <w:sz w:val="21"/>
                <w:szCs w:val="21"/>
                <w:shd w:val="clear" w:fill="FFFFFF"/>
                <w:lang w:val="en-US" w:eastAsia="zh-CN" w:bidi="ar-SA"/>
              </w:rPr>
            </w:pPr>
            <w:r>
              <w:rPr>
                <w:rFonts w:hint="eastAsia" w:ascii="仿宋" w:hAnsi="仿宋" w:eastAsia="仿宋" w:cs="仿宋"/>
                <w:i w:val="0"/>
                <w:iCs w:val="0"/>
                <w:caps w:val="0"/>
                <w:color w:val="auto"/>
                <w:spacing w:val="0"/>
                <w:kern w:val="0"/>
                <w:sz w:val="24"/>
                <w:szCs w:val="24"/>
                <w:shd w:val="clear" w:fill="FFFFFF"/>
                <w:lang w:val="en-US" w:eastAsia="zh-CN" w:bidi="ar-SA"/>
              </w:rPr>
              <w:t>生态环境指标（持续推进DIP支付方式改革）</w:t>
            </w:r>
          </w:p>
        </w:tc>
        <w:tc>
          <w:tcPr>
            <w:tcW w:w="1420"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符合条件开展DIP支付方式</w:t>
            </w:r>
            <w:r>
              <w:rPr>
                <w:rFonts w:hint="eastAsia" w:eastAsia="楷体_GB2312" w:cs="Times New Roman"/>
                <w:color w:val="auto"/>
                <w:kern w:val="0"/>
                <w:sz w:val="24"/>
                <w:szCs w:val="24"/>
                <w:shd w:val="clear" w:color="auto" w:fill="FFFFFF"/>
                <w:lang w:val="en-US" w:eastAsia="zh-CN" w:bidi="ar"/>
              </w:rPr>
              <w:t>的</w:t>
            </w:r>
            <w:r>
              <w:rPr>
                <w:rFonts w:hint="eastAsia" w:ascii="Times New Roman" w:hAnsi="Times New Roman" w:eastAsia="楷体_GB2312" w:cs="Times New Roman"/>
                <w:color w:val="auto"/>
                <w:kern w:val="0"/>
                <w:sz w:val="24"/>
                <w:szCs w:val="24"/>
                <w:shd w:val="clear" w:color="auto" w:fill="FFFFFF"/>
                <w:lang w:val="en-US" w:eastAsia="zh-CN" w:bidi="ar"/>
              </w:rPr>
              <w:t>医疗机构</w:t>
            </w:r>
            <w:r>
              <w:rPr>
                <w:rFonts w:hint="eastAsia" w:eastAsia="楷体_GB2312" w:cs="Times New Roman"/>
                <w:color w:val="auto"/>
                <w:kern w:val="0"/>
                <w:sz w:val="24"/>
                <w:szCs w:val="24"/>
                <w:shd w:val="clear" w:color="auto" w:fill="FFFFFF"/>
                <w:lang w:val="en-US" w:eastAsia="zh-CN" w:bidi="ar"/>
              </w:rPr>
              <w:t>全部进行</w:t>
            </w:r>
            <w:r>
              <w:rPr>
                <w:rFonts w:hint="eastAsia" w:ascii="Times New Roman" w:hAnsi="Times New Roman" w:eastAsia="楷体_GB2312" w:cs="Times New Roman"/>
                <w:color w:val="auto"/>
                <w:kern w:val="0"/>
                <w:sz w:val="24"/>
                <w:szCs w:val="24"/>
                <w:shd w:val="clear" w:color="auto" w:fill="FFFFFF"/>
                <w:lang w:val="en-US" w:eastAsia="zh-CN" w:bidi="ar"/>
              </w:rPr>
              <w:t>改革</w:t>
            </w:r>
          </w:p>
        </w:tc>
        <w:tc>
          <w:tcPr>
            <w:tcW w:w="202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符合条件开展DIP支付方式改革的医疗机构共计93家已全部实际付费，与去年同期相比，取得了“四降一升”好成效，</w:t>
            </w:r>
          </w:p>
        </w:tc>
        <w:tc>
          <w:tcPr>
            <w:tcW w:w="705"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w:t>
            </w:r>
          </w:p>
        </w:tc>
        <w:tc>
          <w:tcPr>
            <w:tcW w:w="819"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5</w:t>
            </w:r>
          </w:p>
        </w:tc>
        <w:tc>
          <w:tcPr>
            <w:tcW w:w="828" w:type="dxa"/>
            <w:vAlign w:val="center"/>
          </w:tcPr>
          <w:p>
            <w:pPr>
              <w:widowControl/>
              <w:jc w:val="left"/>
              <w:textAlignment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65" w:type="dxa"/>
            <w:vMerge w:val="continue"/>
            <w:vAlign w:val="center"/>
          </w:tcPr>
          <w:p>
            <w:pPr>
              <w:spacing w:line="260" w:lineRule="exact"/>
              <w:jc w:val="left"/>
              <w:rPr>
                <w:rFonts w:asciiTheme="minorEastAsia" w:hAnsiTheme="minorEastAsia" w:eastAsiaTheme="minorEastAsia" w:cstheme="minorEastAsia"/>
                <w:b/>
                <w:bCs/>
                <w:color w:val="auto"/>
                <w:szCs w:val="21"/>
              </w:rPr>
            </w:pPr>
          </w:p>
        </w:tc>
        <w:tc>
          <w:tcPr>
            <w:tcW w:w="1445" w:type="dxa"/>
            <w:vAlign w:val="center"/>
          </w:tcPr>
          <w:p>
            <w:pPr>
              <w:spacing w:line="260" w:lineRule="exact"/>
              <w:jc w:val="left"/>
              <w:rPr>
                <w:rFonts w:hint="eastAsia" w:ascii="Times New Roman" w:hAnsi="Times New Roman" w:eastAsia="楷体_GB2312" w:cs="Times New Roman"/>
                <w:color w:val="auto"/>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SA"/>
              </w:rPr>
              <w:t>固定资产利用率</w:t>
            </w:r>
          </w:p>
        </w:tc>
        <w:tc>
          <w:tcPr>
            <w:tcW w:w="1420" w:type="dxa"/>
            <w:vAlign w:val="center"/>
          </w:tcPr>
          <w:p>
            <w:pPr>
              <w:jc w:val="left"/>
              <w:rPr>
                <w:rFonts w:hint="eastAsia" w:ascii="Times New Roman" w:hAnsi="Times New Roman" w:eastAsia="楷体_GB2312" w:cs="Times New Roman"/>
                <w:color w:val="auto"/>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SA"/>
              </w:rPr>
              <w:t>利用率为100%。</w:t>
            </w:r>
          </w:p>
        </w:tc>
        <w:tc>
          <w:tcPr>
            <w:tcW w:w="2025" w:type="dxa"/>
            <w:vAlign w:val="center"/>
          </w:tcPr>
          <w:p>
            <w:pPr>
              <w:jc w:val="left"/>
              <w:rPr>
                <w:rFonts w:hint="eastAsia" w:ascii="Times New Roman" w:hAnsi="Times New Roman" w:eastAsia="楷体_GB2312" w:cs="Times New Roman"/>
                <w:color w:val="auto"/>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SA"/>
              </w:rPr>
              <w:t>完成</w:t>
            </w:r>
          </w:p>
        </w:tc>
        <w:tc>
          <w:tcPr>
            <w:tcW w:w="705" w:type="dxa"/>
            <w:vAlign w:val="center"/>
          </w:tcPr>
          <w:p>
            <w:pPr>
              <w:jc w:val="center"/>
              <w:rPr>
                <w:rFonts w:hint="eastAsia" w:ascii="Times New Roman" w:hAnsi="Times New Roman" w:eastAsia="楷体_GB2312" w:cs="Times New Roman"/>
                <w:color w:val="auto"/>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SA"/>
              </w:rPr>
              <w:t>5</w:t>
            </w:r>
          </w:p>
        </w:tc>
        <w:tc>
          <w:tcPr>
            <w:tcW w:w="819" w:type="dxa"/>
            <w:vAlign w:val="center"/>
          </w:tcPr>
          <w:p>
            <w:pPr>
              <w:jc w:val="center"/>
              <w:rPr>
                <w:rFonts w:hint="eastAsia" w:ascii="Times New Roman" w:hAnsi="Times New Roman" w:eastAsia="楷体_GB2312" w:cs="Times New Roman"/>
                <w:color w:val="auto"/>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SA"/>
              </w:rPr>
              <w:t>5</w:t>
            </w:r>
          </w:p>
        </w:tc>
        <w:tc>
          <w:tcPr>
            <w:tcW w:w="828" w:type="dxa"/>
            <w:vAlign w:val="center"/>
          </w:tcPr>
          <w:p>
            <w:pPr>
              <w:widowControl/>
              <w:jc w:val="left"/>
              <w:textAlignment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restart"/>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效益指标（</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 xml:space="preserve">0分） </w:t>
            </w:r>
          </w:p>
        </w:tc>
        <w:tc>
          <w:tcPr>
            <w:tcW w:w="106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经济效</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益指标</w:t>
            </w:r>
          </w:p>
        </w:tc>
        <w:tc>
          <w:tcPr>
            <w:tcW w:w="144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减轻病患者的家庭负担</w:t>
            </w:r>
          </w:p>
        </w:tc>
        <w:tc>
          <w:tcPr>
            <w:tcW w:w="1420"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很大程度减轻</w:t>
            </w:r>
          </w:p>
        </w:tc>
        <w:tc>
          <w:tcPr>
            <w:tcW w:w="2025"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基本减轻</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819"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9</w:t>
            </w:r>
          </w:p>
        </w:tc>
        <w:tc>
          <w:tcPr>
            <w:tcW w:w="828" w:type="dxa"/>
            <w:vAlign w:val="center"/>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b/>
                <w:bCs/>
                <w:color w:val="auto"/>
                <w:szCs w:val="21"/>
              </w:rPr>
            </w:pPr>
          </w:p>
        </w:tc>
        <w:tc>
          <w:tcPr>
            <w:tcW w:w="106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社会效</w:t>
            </w:r>
          </w:p>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益指标</w:t>
            </w:r>
          </w:p>
        </w:tc>
        <w:tc>
          <w:tcPr>
            <w:tcW w:w="1445"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服务民生、提高抵御疾病风险能力</w:t>
            </w:r>
          </w:p>
        </w:tc>
        <w:tc>
          <w:tcPr>
            <w:tcW w:w="1420"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default" w:eastAsia="楷体_GB2312" w:cs="Times New Roman"/>
                <w:color w:val="auto"/>
                <w:kern w:val="0"/>
                <w:sz w:val="24"/>
                <w:szCs w:val="24"/>
                <w:shd w:val="clear" w:color="auto" w:fill="FFFFFF"/>
                <w:lang w:eastAsia="zh-CN" w:bidi="ar"/>
              </w:rPr>
              <w:t>明显</w:t>
            </w:r>
            <w:r>
              <w:rPr>
                <w:rFonts w:hint="eastAsia" w:ascii="Times New Roman" w:hAnsi="Times New Roman" w:eastAsia="楷体_GB2312" w:cs="Times New Roman"/>
                <w:color w:val="auto"/>
                <w:kern w:val="0"/>
                <w:sz w:val="24"/>
                <w:szCs w:val="24"/>
                <w:shd w:val="clear" w:color="auto" w:fill="FFFFFF"/>
                <w:lang w:val="en-US" w:eastAsia="zh-CN" w:bidi="ar"/>
              </w:rPr>
              <w:t>提高</w:t>
            </w:r>
          </w:p>
        </w:tc>
        <w:tc>
          <w:tcPr>
            <w:tcW w:w="2025"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default" w:eastAsia="楷体_GB2312" w:cs="Times New Roman"/>
                <w:color w:val="auto"/>
                <w:kern w:val="0"/>
                <w:sz w:val="24"/>
                <w:szCs w:val="24"/>
                <w:shd w:val="clear" w:color="auto" w:fill="FFFFFF"/>
                <w:lang w:eastAsia="zh-CN" w:bidi="ar"/>
              </w:rPr>
              <w:t>有所</w:t>
            </w:r>
            <w:r>
              <w:rPr>
                <w:rFonts w:hint="eastAsia" w:ascii="Times New Roman" w:hAnsi="Times New Roman" w:eastAsia="楷体_GB2312" w:cs="Times New Roman"/>
                <w:color w:val="auto"/>
                <w:kern w:val="0"/>
                <w:sz w:val="24"/>
                <w:szCs w:val="24"/>
                <w:shd w:val="clear" w:color="auto" w:fill="FFFFFF"/>
                <w:lang w:val="en-US" w:eastAsia="zh-CN" w:bidi="ar"/>
              </w:rPr>
              <w:t>提高</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819"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p>
        </w:tc>
        <w:tc>
          <w:tcPr>
            <w:tcW w:w="828" w:type="dxa"/>
            <w:vAlign w:val="center"/>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Merge w:val="continue"/>
            <w:vAlign w:val="center"/>
          </w:tcPr>
          <w:p>
            <w:pPr>
              <w:spacing w:line="260" w:lineRule="exact"/>
              <w:jc w:val="left"/>
              <w:rPr>
                <w:rFonts w:asciiTheme="minorEastAsia" w:hAnsiTheme="minorEastAsia" w:eastAsiaTheme="minorEastAsia" w:cstheme="minorEastAsia"/>
                <w:b/>
                <w:bCs/>
                <w:color w:val="auto"/>
                <w:szCs w:val="21"/>
              </w:rPr>
            </w:pPr>
          </w:p>
        </w:tc>
        <w:tc>
          <w:tcPr>
            <w:tcW w:w="1065" w:type="dxa"/>
            <w:vAlign w:val="center"/>
          </w:tcPr>
          <w:p>
            <w:pPr>
              <w:spacing w:line="26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可持续影响指标</w:t>
            </w:r>
          </w:p>
        </w:tc>
        <w:tc>
          <w:tcPr>
            <w:tcW w:w="1445"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社会和谐、稳定</w:t>
            </w:r>
          </w:p>
        </w:tc>
        <w:tc>
          <w:tcPr>
            <w:tcW w:w="1420"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持续性促进</w:t>
            </w:r>
          </w:p>
        </w:tc>
        <w:tc>
          <w:tcPr>
            <w:tcW w:w="202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达到持续促进</w:t>
            </w:r>
          </w:p>
        </w:tc>
        <w:tc>
          <w:tcPr>
            <w:tcW w:w="705" w:type="dxa"/>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819"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eastAsia="zh-CN" w:bidi="ar"/>
              </w:rPr>
            </w:pPr>
            <w:r>
              <w:rPr>
                <w:rFonts w:hint="default" w:eastAsia="楷体_GB2312" w:cs="Times New Roman"/>
                <w:color w:val="auto"/>
                <w:kern w:val="0"/>
                <w:sz w:val="24"/>
                <w:szCs w:val="24"/>
                <w:shd w:val="clear" w:color="auto" w:fill="FFFFFF"/>
                <w:lang w:eastAsia="zh-CN" w:bidi="ar"/>
              </w:rPr>
              <w:t>10</w:t>
            </w:r>
          </w:p>
        </w:tc>
        <w:tc>
          <w:tcPr>
            <w:tcW w:w="828" w:type="dxa"/>
            <w:vAlign w:val="center"/>
          </w:tcPr>
          <w:p>
            <w:pPr>
              <w:widowControl/>
              <w:jc w:val="left"/>
              <w:textAlignment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pPr>
              <w:spacing w:line="260" w:lineRule="exact"/>
              <w:jc w:val="left"/>
              <w:rPr>
                <w:rFonts w:asciiTheme="minorEastAsia" w:hAnsiTheme="minorEastAsia" w:eastAsiaTheme="minorEastAsia" w:cstheme="minorEastAsia"/>
                <w:color w:val="auto"/>
                <w:szCs w:val="21"/>
              </w:rPr>
            </w:pPr>
          </w:p>
        </w:tc>
        <w:tc>
          <w:tcPr>
            <w:tcW w:w="100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满意度指标（10分）</w:t>
            </w:r>
          </w:p>
        </w:tc>
        <w:tc>
          <w:tcPr>
            <w:tcW w:w="1065" w:type="dxa"/>
            <w:vAlign w:val="center"/>
          </w:tcPr>
          <w:p>
            <w:pPr>
              <w:spacing w:line="26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服务对象满意度指标</w:t>
            </w:r>
          </w:p>
        </w:tc>
        <w:tc>
          <w:tcPr>
            <w:tcW w:w="144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社会公众或服务对象满意度</w:t>
            </w:r>
          </w:p>
        </w:tc>
        <w:tc>
          <w:tcPr>
            <w:tcW w:w="1420"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≥9</w:t>
            </w:r>
            <w:r>
              <w:rPr>
                <w:rFonts w:hint="default" w:eastAsia="楷体_GB2312" w:cs="Times New Roman"/>
                <w:color w:val="auto"/>
                <w:kern w:val="0"/>
                <w:sz w:val="24"/>
                <w:szCs w:val="24"/>
                <w:shd w:val="clear" w:color="auto" w:fill="FFFFFF"/>
                <w:lang w:eastAsia="zh-CN" w:bidi="ar"/>
              </w:rPr>
              <w:t>5</w:t>
            </w: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2025" w:type="dxa"/>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9</w:t>
            </w:r>
            <w:r>
              <w:rPr>
                <w:rFonts w:hint="default" w:eastAsia="楷体_GB2312" w:cs="Times New Roman"/>
                <w:color w:val="auto"/>
                <w:kern w:val="0"/>
                <w:sz w:val="24"/>
                <w:szCs w:val="24"/>
                <w:shd w:val="clear" w:color="auto" w:fill="FFFFFF"/>
                <w:lang w:eastAsia="zh-CN" w:bidi="ar"/>
              </w:rPr>
              <w:t>5</w:t>
            </w: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705" w:type="dxa"/>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819"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eastAsia="zh-CN" w:bidi="ar"/>
              </w:rPr>
            </w:pPr>
            <w:r>
              <w:rPr>
                <w:rFonts w:hint="default" w:eastAsia="楷体_GB2312" w:cs="Times New Roman"/>
                <w:color w:val="auto"/>
                <w:kern w:val="0"/>
                <w:sz w:val="24"/>
                <w:szCs w:val="24"/>
                <w:shd w:val="clear" w:color="auto" w:fill="FFFFFF"/>
                <w:lang w:eastAsia="zh-CN" w:bidi="ar"/>
              </w:rPr>
              <w:t>10</w:t>
            </w:r>
          </w:p>
        </w:tc>
        <w:tc>
          <w:tcPr>
            <w:tcW w:w="828" w:type="dxa"/>
            <w:vAlign w:val="center"/>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72" w:type="dxa"/>
            <w:gridSpan w:val="6"/>
            <w:vAlign w:val="center"/>
          </w:tcPr>
          <w:p>
            <w:pPr>
              <w:spacing w:line="2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总分</w:t>
            </w:r>
          </w:p>
        </w:tc>
        <w:tc>
          <w:tcPr>
            <w:tcW w:w="705" w:type="dxa"/>
            <w:vAlign w:val="center"/>
          </w:tcPr>
          <w:p>
            <w:pPr>
              <w:spacing w:line="26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c>
          <w:tcPr>
            <w:tcW w:w="819" w:type="dxa"/>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r>
              <w:rPr>
                <w:rFonts w:hint="default" w:eastAsia="楷体_GB2312" w:cs="Times New Roman"/>
                <w:color w:val="auto"/>
                <w:kern w:val="0"/>
                <w:sz w:val="24"/>
                <w:szCs w:val="24"/>
                <w:shd w:val="clear" w:color="auto" w:fill="FFFFFF"/>
                <w:lang w:eastAsia="zh-CN" w:bidi="ar"/>
              </w:rPr>
              <w:t>8</w:t>
            </w:r>
          </w:p>
        </w:tc>
        <w:tc>
          <w:tcPr>
            <w:tcW w:w="828" w:type="dxa"/>
            <w:vAlign w:val="center"/>
          </w:tcPr>
          <w:p>
            <w:pPr>
              <w:spacing w:line="2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w:t>
            </w:r>
          </w:p>
        </w:tc>
      </w:tr>
    </w:tbl>
    <w:p>
      <w:pPr>
        <w:spacing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2"/>
        <w:rPr>
          <w:rFonts w:hint="eastAsia" w:ascii="Times New Roman" w:hAnsi="Times New Roman" w:eastAsia="楷体_GB2312" w:cs="Times New Roman"/>
          <w:color w:val="auto"/>
          <w:kern w:val="0"/>
          <w:sz w:val="24"/>
          <w:szCs w:val="24"/>
          <w:shd w:val="clear" w:color="auto" w:fill="FFFFFF"/>
          <w:lang w:val="en-US" w:eastAsia="zh-CN" w:bidi="ar"/>
        </w:rPr>
      </w:pPr>
    </w:p>
    <w:p>
      <w:pPr>
        <w:pStyle w:val="3"/>
        <w:rPr>
          <w:rFonts w:hint="eastAsia" w:ascii="Times New Roman" w:hAnsi="Times New Roman" w:eastAsia="楷体_GB2312" w:cs="Times New Roman"/>
          <w:color w:val="auto"/>
          <w:kern w:val="0"/>
          <w:sz w:val="24"/>
          <w:szCs w:val="24"/>
          <w:shd w:val="clear" w:color="auto" w:fill="FFFFFF"/>
          <w:lang w:val="en-US" w:eastAsia="zh-CN" w:bidi="ar"/>
        </w:rPr>
      </w:pPr>
    </w:p>
    <w:p>
      <w:pPr>
        <w:rPr>
          <w:color w:val="auto"/>
        </w:rPr>
      </w:pPr>
    </w:p>
    <w:p>
      <w:pPr>
        <w:spacing w:line="400" w:lineRule="exact"/>
        <w:jc w:val="both"/>
        <w:rPr>
          <w:rFonts w:hint="eastAsia" w:ascii="方正小标宋简体" w:hAnsi="方正小标宋简体" w:eastAsia="方正小标宋简体" w:cs="方正小标宋简体"/>
          <w:color w:val="auto"/>
          <w:sz w:val="36"/>
          <w:szCs w:val="36"/>
        </w:rPr>
      </w:pPr>
      <w:r>
        <w:rPr>
          <w:rFonts w:hint="eastAsia" w:asciiTheme="minorEastAsia" w:hAnsiTheme="minorEastAsia" w:eastAsiaTheme="minorEastAsia" w:cstheme="minorEastAsia"/>
          <w:b/>
          <w:bCs/>
          <w:color w:val="auto"/>
          <w:sz w:val="24"/>
        </w:rPr>
        <w:t>附件</w:t>
      </w:r>
      <w:r>
        <w:rPr>
          <w:rFonts w:hint="eastAsia" w:asciiTheme="minorEastAsia" w:hAnsiTheme="minorEastAsia" w:eastAsiaTheme="minorEastAsia" w:cstheme="minorEastAsia"/>
          <w:b/>
          <w:bCs/>
          <w:color w:val="auto"/>
          <w:sz w:val="24"/>
          <w:lang w:val="en-US" w:eastAsia="zh-CN"/>
        </w:rPr>
        <w:t xml:space="preserve">3-1               </w:t>
      </w:r>
      <w:r>
        <w:rPr>
          <w:rFonts w:hint="eastAsia" w:ascii="Times New Roman" w:hAnsi="Times New Roman" w:eastAsia="楷体_GB2312" w:cs="Times New Roman"/>
          <w:b/>
          <w:bCs/>
          <w:color w:val="auto"/>
          <w:kern w:val="0"/>
          <w:sz w:val="28"/>
          <w:szCs w:val="28"/>
          <w:shd w:val="clear" w:color="auto" w:fill="FFFFFF"/>
          <w:lang w:val="en-US" w:eastAsia="zh-CN" w:bidi="ar"/>
        </w:rPr>
        <w:t>州级预算部门项目支出绩效自评表</w:t>
      </w:r>
    </w:p>
    <w:p>
      <w:pPr>
        <w:spacing w:line="400" w:lineRule="exact"/>
        <w:jc w:val="center"/>
        <w:rPr>
          <w:rFonts w:hint="eastAsia" w:ascii="楷体_GB2312" w:hAnsi="楷体_GB2312" w:eastAsia="楷体_GB2312" w:cs="楷体_GB2312"/>
          <w:color w:val="auto"/>
          <w:sz w:val="32"/>
          <w:szCs w:val="32"/>
        </w:rPr>
      </w:pPr>
      <w:r>
        <w:rPr>
          <w:rFonts w:hint="eastAsia" w:ascii="Times New Roman" w:hAnsi="Times New Roman" w:eastAsia="楷体_GB2312" w:cs="Times New Roman"/>
          <w:b/>
          <w:bCs/>
          <w:color w:val="auto"/>
          <w:kern w:val="0"/>
          <w:sz w:val="28"/>
          <w:szCs w:val="28"/>
          <w:shd w:val="clear" w:color="auto" w:fill="FFFFFF"/>
          <w:lang w:val="en-US" w:eastAsia="zh-CN" w:bidi="ar"/>
        </w:rPr>
        <w:t xml:space="preserve">（ </w:t>
      </w:r>
      <w:r>
        <w:rPr>
          <w:rFonts w:hint="eastAsia" w:eastAsia="楷体_GB2312" w:cs="Times New Roman"/>
          <w:b/>
          <w:bCs/>
          <w:color w:val="auto"/>
          <w:kern w:val="0"/>
          <w:sz w:val="28"/>
          <w:szCs w:val="28"/>
          <w:shd w:val="clear" w:color="auto" w:fill="FFFFFF"/>
          <w:lang w:val="en-US" w:eastAsia="zh-CN" w:bidi="ar"/>
        </w:rPr>
        <w:t>2</w:t>
      </w:r>
      <w:r>
        <w:rPr>
          <w:rFonts w:hint="eastAsia" w:ascii="Times New Roman" w:hAnsi="Times New Roman" w:eastAsia="楷体_GB2312" w:cs="Times New Roman"/>
          <w:b/>
          <w:bCs/>
          <w:color w:val="auto"/>
          <w:kern w:val="0"/>
          <w:sz w:val="28"/>
          <w:szCs w:val="28"/>
          <w:shd w:val="clear" w:color="auto" w:fill="FFFFFF"/>
          <w:lang w:val="en-US" w:eastAsia="zh-CN" w:bidi="ar"/>
        </w:rPr>
        <w:t>02</w:t>
      </w:r>
      <w:r>
        <w:rPr>
          <w:rFonts w:hint="eastAsia" w:eastAsia="楷体_GB2312" w:cs="Times New Roman"/>
          <w:b/>
          <w:bCs/>
          <w:color w:val="auto"/>
          <w:kern w:val="0"/>
          <w:sz w:val="28"/>
          <w:szCs w:val="28"/>
          <w:shd w:val="clear" w:color="auto" w:fill="FFFFFF"/>
          <w:lang w:val="en-US" w:eastAsia="zh-CN" w:bidi="ar"/>
        </w:rPr>
        <w:t>3</w:t>
      </w:r>
      <w:r>
        <w:rPr>
          <w:rFonts w:hint="eastAsia" w:ascii="Times New Roman" w:hAnsi="Times New Roman" w:eastAsia="楷体_GB2312" w:cs="Times New Roman"/>
          <w:b/>
          <w:bCs/>
          <w:color w:val="auto"/>
          <w:kern w:val="0"/>
          <w:sz w:val="28"/>
          <w:szCs w:val="28"/>
          <w:shd w:val="clear" w:color="auto" w:fill="FFFFFF"/>
          <w:lang w:val="en-US" w:eastAsia="zh-CN" w:bidi="ar"/>
        </w:rPr>
        <w:t>年度）</w:t>
      </w:r>
    </w:p>
    <w:tbl>
      <w:tblPr>
        <w:tblStyle w:val="11"/>
        <w:tblW w:w="10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20"/>
        <w:gridCol w:w="60"/>
        <w:gridCol w:w="1260"/>
        <w:gridCol w:w="1500"/>
        <w:gridCol w:w="210"/>
        <w:gridCol w:w="1470"/>
        <w:gridCol w:w="720"/>
        <w:gridCol w:w="939"/>
        <w:gridCol w:w="765"/>
        <w:gridCol w:w="96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项目支出名称　</w:t>
            </w:r>
          </w:p>
        </w:tc>
        <w:tc>
          <w:tcPr>
            <w:tcW w:w="8993" w:type="dxa"/>
            <w:gridSpan w:val="9"/>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医疗保障发展运转经费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9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主管部门</w:t>
            </w:r>
          </w:p>
        </w:tc>
        <w:tc>
          <w:tcPr>
            <w:tcW w:w="2970"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19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实施单位实施单位</w:t>
            </w:r>
          </w:p>
        </w:tc>
        <w:tc>
          <w:tcPr>
            <w:tcW w:w="3833" w:type="dxa"/>
            <w:gridSpan w:val="4"/>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4" w:type="dxa"/>
            <w:vMerge w:val="restart"/>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项目资金</w:t>
            </w:r>
          </w:p>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（万元）</w:t>
            </w:r>
          </w:p>
        </w:tc>
        <w:tc>
          <w:tcPr>
            <w:tcW w:w="2340"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年初预算数</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全年预算数</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全年执行数</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分值</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执行率</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340"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年度资金总额 </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r>
              <w:rPr>
                <w:rFonts w:hint="eastAsia" w:eastAsia="楷体_GB2312" w:cs="Times New Roman"/>
                <w:color w:val="auto"/>
                <w:kern w:val="0"/>
                <w:sz w:val="24"/>
                <w:szCs w:val="24"/>
                <w:shd w:val="clear" w:color="auto" w:fill="FFFFFF"/>
                <w:lang w:val="en-US" w:eastAsia="zh-CN" w:bidi="ar"/>
              </w:rPr>
              <w:t>65</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r>
              <w:rPr>
                <w:rFonts w:hint="eastAsia" w:eastAsia="楷体_GB2312" w:cs="Times New Roman"/>
                <w:color w:val="auto"/>
                <w:kern w:val="0"/>
                <w:sz w:val="24"/>
                <w:szCs w:val="24"/>
                <w:shd w:val="clear" w:color="auto" w:fill="FFFFFF"/>
                <w:lang w:val="en-US" w:eastAsia="zh-CN" w:bidi="ar"/>
              </w:rPr>
              <w:t>64.14</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r>
              <w:rPr>
                <w:rFonts w:hint="eastAsia" w:eastAsia="楷体_GB2312" w:cs="Times New Roman"/>
                <w:color w:val="auto"/>
                <w:kern w:val="0"/>
                <w:sz w:val="24"/>
                <w:szCs w:val="24"/>
                <w:shd w:val="clear" w:color="auto" w:fill="FFFFFF"/>
                <w:lang w:val="en-US" w:eastAsia="zh-CN" w:bidi="ar"/>
              </w:rPr>
              <w:t>64.14</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100</w:t>
            </w: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340" w:type="dxa"/>
            <w:gridSpan w:val="3"/>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其中：当年财政拨款 </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r>
              <w:rPr>
                <w:rFonts w:hint="eastAsia" w:eastAsia="楷体_GB2312" w:cs="Times New Roman"/>
                <w:color w:val="auto"/>
                <w:kern w:val="0"/>
                <w:sz w:val="24"/>
                <w:szCs w:val="24"/>
                <w:shd w:val="clear" w:color="auto" w:fill="FFFFFF"/>
                <w:lang w:val="en-US" w:eastAsia="zh-CN" w:bidi="ar"/>
              </w:rPr>
              <w:t>65</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480" w:firstLineChars="2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64.14</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480" w:firstLineChars="2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64.14</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340" w:type="dxa"/>
            <w:gridSpan w:val="3"/>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上年结转资金 </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340"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其他资金</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restart"/>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年度总体目标</w:t>
            </w:r>
          </w:p>
        </w:tc>
        <w:tc>
          <w:tcPr>
            <w:tcW w:w="5520" w:type="dxa"/>
            <w:gridSpan w:val="6"/>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预期目标</w:t>
            </w:r>
          </w:p>
        </w:tc>
        <w:tc>
          <w:tcPr>
            <w:tcW w:w="4553" w:type="dxa"/>
            <w:gridSpan w:val="5"/>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5520" w:type="dxa"/>
            <w:gridSpan w:val="6"/>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组织制定和实施全州医疗保障筹资和待遇政策，完善动态调整和区域调剂平衡机制，统筹城乡医疗保障待遇标准，建立健全与筹资水平相适应的待遇调整机制，组织拟订并实施长期护理保险制度改革方案。</w:t>
            </w:r>
          </w:p>
        </w:tc>
        <w:tc>
          <w:tcPr>
            <w:tcW w:w="4553" w:type="dxa"/>
            <w:gridSpan w:val="5"/>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4" w:type="dxa"/>
            <w:vMerge w:val="restart"/>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绩</w:t>
            </w:r>
          </w:p>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效</w:t>
            </w:r>
          </w:p>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指</w:t>
            </w:r>
          </w:p>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标</w:t>
            </w:r>
          </w:p>
        </w:tc>
        <w:tc>
          <w:tcPr>
            <w:tcW w:w="102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一级指标</w:t>
            </w:r>
          </w:p>
        </w:tc>
        <w:tc>
          <w:tcPr>
            <w:tcW w:w="132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二级指标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三级指标</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年度指标值</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实际完成值</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分值</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得分</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restart"/>
            <w:tcBorders>
              <w:top w:val="nil"/>
              <w:left w:val="nil"/>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产出指标(50分)</w:t>
            </w:r>
          </w:p>
        </w:tc>
        <w:tc>
          <w:tcPr>
            <w:tcW w:w="1320" w:type="dxa"/>
            <w:gridSpan w:val="2"/>
            <w:vMerge w:val="restart"/>
            <w:tcBorders>
              <w:top w:val="nil"/>
              <w:left w:val="nil"/>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数量指标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城乡居民参保率</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≧95%</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103.23</w:t>
            </w: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320" w:type="dxa"/>
            <w:gridSpan w:val="2"/>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医保违法违规问题专项排查整治</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对</w:t>
            </w:r>
            <w:r>
              <w:rPr>
                <w:rFonts w:hint="default" w:ascii="Times New Roman" w:hAnsi="Times New Roman" w:eastAsia="楷体_GB2312" w:cs="Times New Roman"/>
                <w:color w:val="auto"/>
                <w:kern w:val="0"/>
                <w:sz w:val="24"/>
                <w:szCs w:val="24"/>
                <w:shd w:val="clear" w:color="auto" w:fill="FFFFFF"/>
                <w:lang w:val="en-US" w:eastAsia="zh-CN" w:bidi="ar"/>
              </w:rPr>
              <w:t>全州930家医保定点医药机构</w:t>
            </w:r>
            <w:r>
              <w:rPr>
                <w:rFonts w:hint="eastAsia" w:eastAsia="楷体_GB2312" w:cs="Times New Roman"/>
                <w:color w:val="auto"/>
                <w:kern w:val="0"/>
                <w:sz w:val="24"/>
                <w:szCs w:val="24"/>
                <w:shd w:val="clear" w:color="auto" w:fill="FFFFFF"/>
                <w:lang w:val="en-US" w:eastAsia="zh-CN" w:bidi="ar"/>
              </w:rPr>
              <w:t>进行</w:t>
            </w:r>
            <w:r>
              <w:rPr>
                <w:rFonts w:hint="default" w:ascii="Times New Roman" w:hAnsi="Times New Roman" w:eastAsia="楷体_GB2312" w:cs="Times New Roman"/>
                <w:color w:val="auto"/>
                <w:kern w:val="0"/>
                <w:sz w:val="24"/>
                <w:szCs w:val="24"/>
                <w:shd w:val="clear" w:color="auto" w:fill="FFFFFF"/>
                <w:lang w:val="en-US" w:eastAsia="zh-CN" w:bidi="ar"/>
              </w:rPr>
              <w:t>监督检查</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完成</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320" w:type="dxa"/>
            <w:gridSpan w:val="2"/>
            <w:vMerge w:val="restart"/>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质量指标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信息化管理</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全面实行</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100%</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320" w:type="dxa"/>
            <w:gridSpan w:val="2"/>
            <w:vMerge w:val="continue"/>
            <w:tcBorders>
              <w:top w:val="nil"/>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政策覆盖面率</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100%</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100%</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32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时效指标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完成时间</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截止</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12月31日完成年初设定的绩效目标</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完成</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32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成本指标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成本控制率</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不超过财政安排预算资金</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完成</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continue"/>
            <w:tcBorders>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32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经济成本指标标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工作完成成本</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64.14</w:t>
            </w:r>
            <w:r>
              <w:rPr>
                <w:rFonts w:hint="eastAsia" w:ascii="Times New Roman" w:hAnsi="Times New Roman" w:eastAsia="楷体_GB2312" w:cs="Times New Roman"/>
                <w:color w:val="auto"/>
                <w:kern w:val="0"/>
                <w:sz w:val="24"/>
                <w:szCs w:val="24"/>
                <w:shd w:val="clear" w:color="auto" w:fill="FFFFFF"/>
                <w:lang w:val="en-US" w:eastAsia="zh-CN" w:bidi="ar"/>
              </w:rPr>
              <w:t>万元</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64.14</w:t>
            </w:r>
            <w:r>
              <w:rPr>
                <w:rFonts w:hint="eastAsia" w:ascii="Times New Roman" w:hAnsi="Times New Roman" w:eastAsia="楷体_GB2312" w:cs="Times New Roman"/>
                <w:color w:val="auto"/>
                <w:kern w:val="0"/>
                <w:sz w:val="24"/>
                <w:szCs w:val="24"/>
                <w:shd w:val="clear" w:color="auto" w:fill="FFFFFF"/>
                <w:lang w:val="en-US" w:eastAsia="zh-CN" w:bidi="ar"/>
              </w:rPr>
              <w:t>万元</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restart"/>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效益指标（30分）</w:t>
            </w:r>
          </w:p>
        </w:tc>
        <w:tc>
          <w:tcPr>
            <w:tcW w:w="132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经济效</w:t>
            </w:r>
          </w:p>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益指标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减轻病患者的家庭负担</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default" w:eastAsia="楷体_GB2312" w:cs="Times New Roman"/>
                <w:color w:val="auto"/>
                <w:kern w:val="0"/>
                <w:sz w:val="24"/>
                <w:szCs w:val="24"/>
                <w:shd w:val="clear" w:color="auto" w:fill="FFFFFF"/>
                <w:lang w:eastAsia="zh-CN" w:bidi="ar"/>
              </w:rPr>
              <w:t>明显</w:t>
            </w:r>
            <w:r>
              <w:rPr>
                <w:rFonts w:hint="eastAsia" w:ascii="Times New Roman" w:hAnsi="Times New Roman" w:eastAsia="楷体_GB2312" w:cs="Times New Roman"/>
                <w:color w:val="auto"/>
                <w:kern w:val="0"/>
                <w:sz w:val="24"/>
                <w:szCs w:val="24"/>
                <w:shd w:val="clear" w:color="auto" w:fill="FFFFFF"/>
                <w:lang w:val="en-US" w:eastAsia="zh-CN" w:bidi="ar"/>
              </w:rPr>
              <w:t>减轻</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default" w:eastAsia="楷体_GB2312" w:cs="Times New Roman"/>
                <w:color w:val="auto"/>
                <w:kern w:val="0"/>
                <w:sz w:val="24"/>
                <w:szCs w:val="24"/>
                <w:shd w:val="clear" w:color="auto" w:fill="FFFFFF"/>
                <w:lang w:eastAsia="zh-CN" w:bidi="ar"/>
              </w:rPr>
              <w:t>有所</w:t>
            </w:r>
            <w:r>
              <w:rPr>
                <w:rFonts w:hint="eastAsia" w:ascii="Times New Roman" w:hAnsi="Times New Roman" w:eastAsia="楷体_GB2312" w:cs="Times New Roman"/>
                <w:color w:val="auto"/>
                <w:kern w:val="0"/>
                <w:sz w:val="24"/>
                <w:szCs w:val="24"/>
                <w:shd w:val="clear" w:color="auto" w:fill="FFFFFF"/>
                <w:lang w:val="en-US" w:eastAsia="zh-CN" w:bidi="ar"/>
              </w:rPr>
              <w:t>减轻</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9</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continue"/>
            <w:tcBorders>
              <w:top w:val="nil"/>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32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社会效</w:t>
            </w:r>
          </w:p>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益指标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服务民生、提高抵御疾病风险能力</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default" w:eastAsia="楷体_GB2312" w:cs="Times New Roman"/>
                <w:color w:val="auto"/>
                <w:kern w:val="0"/>
                <w:sz w:val="24"/>
                <w:szCs w:val="24"/>
                <w:shd w:val="clear" w:color="auto" w:fill="FFFFFF"/>
                <w:lang w:eastAsia="zh-CN" w:bidi="ar"/>
              </w:rPr>
              <w:t>明显</w:t>
            </w:r>
            <w:r>
              <w:rPr>
                <w:rFonts w:hint="eastAsia" w:ascii="Times New Roman" w:hAnsi="Times New Roman" w:eastAsia="楷体_GB2312" w:cs="Times New Roman"/>
                <w:color w:val="auto"/>
                <w:kern w:val="0"/>
                <w:sz w:val="24"/>
                <w:szCs w:val="24"/>
                <w:shd w:val="clear" w:color="auto" w:fill="FFFFFF"/>
                <w:lang w:val="en-US" w:eastAsia="zh-CN" w:bidi="ar"/>
              </w:rPr>
              <w:t>提高</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default" w:eastAsia="楷体_GB2312" w:cs="Times New Roman"/>
                <w:color w:val="auto"/>
                <w:kern w:val="0"/>
                <w:sz w:val="24"/>
                <w:szCs w:val="24"/>
                <w:shd w:val="clear" w:color="auto" w:fill="FFFFFF"/>
                <w:lang w:eastAsia="zh-CN" w:bidi="ar"/>
              </w:rPr>
              <w:t>有所</w:t>
            </w:r>
            <w:r>
              <w:rPr>
                <w:rFonts w:hint="eastAsia" w:ascii="Times New Roman" w:hAnsi="Times New Roman" w:eastAsia="楷体_GB2312" w:cs="Times New Roman"/>
                <w:color w:val="auto"/>
                <w:kern w:val="0"/>
                <w:sz w:val="24"/>
                <w:szCs w:val="24"/>
                <w:shd w:val="clear" w:color="auto" w:fill="FFFFFF"/>
                <w:lang w:val="en-US" w:eastAsia="zh-CN" w:bidi="ar"/>
              </w:rPr>
              <w:t>提高</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eastAsia="zh-CN" w:bidi="ar"/>
              </w:rPr>
            </w:pPr>
            <w:r>
              <w:rPr>
                <w:rFonts w:hint="default" w:eastAsia="楷体_GB2312" w:cs="Times New Roman"/>
                <w:color w:val="auto"/>
                <w:kern w:val="0"/>
                <w:sz w:val="24"/>
                <w:szCs w:val="24"/>
                <w:shd w:val="clear" w:color="auto" w:fill="FFFFFF"/>
                <w:lang w:eastAsia="zh-CN" w:bidi="ar"/>
              </w:rPr>
              <w:t>9</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vMerge w:val="continue"/>
            <w:tcBorders>
              <w:top w:val="nil"/>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32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可持续影响指标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社会和谐、稳定</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持续性促进</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达到持续促进</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eastAsia="zh-CN" w:bidi="ar"/>
              </w:rPr>
            </w:pPr>
            <w:r>
              <w:rPr>
                <w:rFonts w:hint="default" w:eastAsia="楷体_GB2312" w:cs="Times New Roman"/>
                <w:color w:val="auto"/>
                <w:kern w:val="0"/>
                <w:sz w:val="24"/>
                <w:szCs w:val="24"/>
                <w:shd w:val="clear" w:color="auto" w:fill="FFFFFF"/>
                <w:lang w:eastAsia="zh-CN" w:bidi="ar"/>
              </w:rPr>
              <w:t>10</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4"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020" w:type="dxa"/>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满意度指（10分）</w:t>
            </w:r>
          </w:p>
        </w:tc>
        <w:tc>
          <w:tcPr>
            <w:tcW w:w="1320" w:type="dxa"/>
            <w:gridSpan w:val="2"/>
            <w:tcBorders>
              <w:top w:val="nil"/>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服务对象满意度指标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社会公众或服务对象满意度</w:t>
            </w:r>
          </w:p>
        </w:tc>
        <w:tc>
          <w:tcPr>
            <w:tcW w:w="16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r>
              <w:rPr>
                <w:rFonts w:hint="default" w:eastAsia="楷体_GB2312" w:cs="Times New Roman"/>
                <w:color w:val="auto"/>
                <w:kern w:val="0"/>
                <w:sz w:val="24"/>
                <w:szCs w:val="24"/>
                <w:shd w:val="clear" w:color="auto" w:fill="FFFFFF"/>
                <w:lang w:eastAsia="zh-CN" w:bidi="ar"/>
              </w:rPr>
              <w:t>5</w:t>
            </w: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1659"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r>
              <w:rPr>
                <w:rFonts w:hint="default" w:eastAsia="楷体_GB2312" w:cs="Times New Roman"/>
                <w:color w:val="auto"/>
                <w:kern w:val="0"/>
                <w:sz w:val="24"/>
                <w:szCs w:val="24"/>
                <w:shd w:val="clear" w:color="auto" w:fill="FFFFFF"/>
                <w:lang w:eastAsia="zh-CN" w:bidi="ar"/>
              </w:rPr>
              <w:t>6</w:t>
            </w: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eastAsia="zh-CN" w:bidi="ar"/>
              </w:rPr>
            </w:pPr>
            <w:r>
              <w:rPr>
                <w:rFonts w:hint="default" w:eastAsia="楷体_GB2312" w:cs="Times New Roman"/>
                <w:color w:val="auto"/>
                <w:kern w:val="0"/>
                <w:sz w:val="24"/>
                <w:szCs w:val="24"/>
                <w:shd w:val="clear" w:color="auto" w:fill="FFFFFF"/>
                <w:lang w:eastAsia="zh-CN" w:bidi="ar"/>
              </w:rPr>
              <w:t>10</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93"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总分</w:t>
            </w:r>
          </w:p>
        </w:tc>
        <w:tc>
          <w:tcPr>
            <w:tcW w:w="765"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r>
              <w:rPr>
                <w:rFonts w:hint="default" w:eastAsia="楷体_GB2312" w:cs="Times New Roman"/>
                <w:color w:val="auto"/>
                <w:kern w:val="0"/>
                <w:sz w:val="24"/>
                <w:szCs w:val="24"/>
                <w:shd w:val="clear" w:color="auto" w:fill="FFFFFF"/>
                <w:lang w:eastAsia="zh-CN" w:bidi="ar"/>
              </w:rPr>
              <w:t>8</w:t>
            </w:r>
          </w:p>
        </w:tc>
        <w:tc>
          <w:tcPr>
            <w:tcW w:w="1169"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bl>
    <w:p>
      <w:pPr>
        <w:spacing w:line="260" w:lineRule="exact"/>
        <w:ind w:firstLine="240" w:firstLineChars="100"/>
        <w:jc w:val="left"/>
        <w:rPr>
          <w:rFonts w:eastAsia="仿宋_GB2312"/>
          <w:color w:val="auto"/>
          <w:sz w:val="24"/>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spacing w:before="120" w:beforeLines="50"/>
        <w:jc w:val="left"/>
        <w:rPr>
          <w:rFonts w:eastAsia="黑体"/>
          <w:color w:val="auto"/>
          <w:sz w:val="32"/>
          <w:szCs w:val="32"/>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spacing w:beforeLines="50" w:line="400" w:lineRule="exact"/>
        <w:jc w:val="left"/>
        <w:rPr>
          <w:rFonts w:hint="eastAsia" w:ascii="Times New Roman" w:hAnsi="Times New Roman" w:eastAsia="楷体_GB2312" w:cs="Times New Roman"/>
          <w:b/>
          <w:bCs/>
          <w:color w:val="auto"/>
          <w:kern w:val="0"/>
          <w:sz w:val="28"/>
          <w:szCs w:val="28"/>
          <w:shd w:val="clear" w:color="auto" w:fill="FFFFFF"/>
          <w:lang w:val="en-US" w:eastAsia="zh-CN" w:bidi="ar"/>
        </w:rPr>
      </w:pPr>
      <w:r>
        <w:rPr>
          <w:rFonts w:hint="eastAsia" w:asciiTheme="minorEastAsia" w:hAnsiTheme="minorEastAsia" w:eastAsiaTheme="minorEastAsia" w:cstheme="minorEastAsia"/>
          <w:b/>
          <w:bCs/>
          <w:color w:val="auto"/>
          <w:sz w:val="24"/>
        </w:rPr>
        <w:t>附件</w:t>
      </w:r>
      <w:r>
        <w:rPr>
          <w:rFonts w:hint="eastAsia" w:asciiTheme="minorEastAsia" w:hAnsiTheme="minorEastAsia" w:eastAsiaTheme="minorEastAsia" w:cstheme="minorEastAsia"/>
          <w:b/>
          <w:bCs/>
          <w:color w:val="auto"/>
          <w:sz w:val="24"/>
          <w:lang w:val="en-US" w:eastAsia="zh-CN"/>
        </w:rPr>
        <w:t xml:space="preserve">3-2                  </w:t>
      </w:r>
      <w:r>
        <w:rPr>
          <w:rFonts w:hint="eastAsia" w:ascii="Times New Roman" w:hAnsi="Times New Roman" w:eastAsia="楷体_GB2312" w:cs="Times New Roman"/>
          <w:b/>
          <w:bCs/>
          <w:color w:val="auto"/>
          <w:kern w:val="0"/>
          <w:sz w:val="28"/>
          <w:szCs w:val="28"/>
          <w:shd w:val="clear" w:color="auto" w:fill="FFFFFF"/>
          <w:lang w:val="en-US" w:eastAsia="zh-CN" w:bidi="ar"/>
        </w:rPr>
        <w:t>州级预算部门项目支出绩效自评表</w:t>
      </w:r>
    </w:p>
    <w:p>
      <w:pPr>
        <w:spacing w:beforeLines="50" w:line="400" w:lineRule="exact"/>
        <w:jc w:val="center"/>
        <w:rPr>
          <w:rFonts w:hint="eastAsia" w:ascii="Times New Roman" w:hAnsi="Times New Roman" w:eastAsia="楷体_GB2312" w:cs="Times New Roman"/>
          <w:b/>
          <w:bCs/>
          <w:color w:val="auto"/>
          <w:kern w:val="0"/>
          <w:sz w:val="28"/>
          <w:szCs w:val="28"/>
          <w:shd w:val="clear" w:color="auto" w:fill="FFFFFF"/>
          <w:lang w:val="en-US" w:eastAsia="zh-CN" w:bidi="ar"/>
        </w:rPr>
      </w:pPr>
      <w:r>
        <w:rPr>
          <w:rFonts w:hint="eastAsia" w:ascii="Times New Roman" w:hAnsi="Times New Roman" w:eastAsia="楷体_GB2312" w:cs="Times New Roman"/>
          <w:b/>
          <w:bCs/>
          <w:color w:val="auto"/>
          <w:kern w:val="0"/>
          <w:sz w:val="28"/>
          <w:szCs w:val="28"/>
          <w:shd w:val="clear" w:color="auto" w:fill="FFFFFF"/>
          <w:lang w:val="en-US" w:eastAsia="zh-CN" w:bidi="ar"/>
        </w:rPr>
        <w:t>（  202</w:t>
      </w:r>
      <w:r>
        <w:rPr>
          <w:rFonts w:hint="eastAsia" w:eastAsia="楷体_GB2312" w:cs="Times New Roman"/>
          <w:b/>
          <w:bCs/>
          <w:color w:val="auto"/>
          <w:kern w:val="0"/>
          <w:sz w:val="28"/>
          <w:szCs w:val="28"/>
          <w:shd w:val="clear" w:color="auto" w:fill="FFFFFF"/>
          <w:lang w:val="en-US" w:eastAsia="zh-CN" w:bidi="ar"/>
        </w:rPr>
        <w:t>3</w:t>
      </w:r>
      <w:r>
        <w:rPr>
          <w:rFonts w:hint="eastAsia" w:ascii="Times New Roman" w:hAnsi="Times New Roman" w:eastAsia="楷体_GB2312" w:cs="Times New Roman"/>
          <w:b/>
          <w:bCs/>
          <w:color w:val="auto"/>
          <w:kern w:val="0"/>
          <w:sz w:val="28"/>
          <w:szCs w:val="28"/>
          <w:shd w:val="clear" w:color="auto" w:fill="FFFFFF"/>
          <w:lang w:val="en-US" w:eastAsia="zh-CN" w:bidi="ar"/>
        </w:rPr>
        <w:t xml:space="preserve"> 年度）</w:t>
      </w:r>
    </w:p>
    <w:tbl>
      <w:tblPr>
        <w:tblStyle w:val="11"/>
        <w:tblW w:w="10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705"/>
        <w:gridCol w:w="508"/>
        <w:gridCol w:w="752"/>
        <w:gridCol w:w="1500"/>
        <w:gridCol w:w="690"/>
        <w:gridCol w:w="1575"/>
        <w:gridCol w:w="1650"/>
        <w:gridCol w:w="780"/>
        <w:gridCol w:w="96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1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项目支出名称</w:t>
            </w:r>
          </w:p>
        </w:tc>
        <w:tc>
          <w:tcPr>
            <w:tcW w:w="9045"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医保待遇发放运转经费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1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主管部门</w:t>
            </w:r>
          </w:p>
        </w:tc>
        <w:tc>
          <w:tcPr>
            <w:tcW w:w="2942"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57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实施单位</w:t>
            </w:r>
          </w:p>
        </w:tc>
        <w:tc>
          <w:tcPr>
            <w:tcW w:w="4528" w:type="dxa"/>
            <w:gridSpan w:val="4"/>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8" w:type="dxa"/>
            <w:vMerge w:val="restart"/>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项目资金</w:t>
            </w:r>
          </w:p>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（万元）</w:t>
            </w:r>
          </w:p>
        </w:tc>
        <w:tc>
          <w:tcPr>
            <w:tcW w:w="1965"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年初预算数</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全年预算数</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全年执行数</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分值</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执行率</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965" w:type="dxa"/>
            <w:gridSpan w:val="3"/>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年度资金总额 </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35.00</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45.62</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45.62</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965" w:type="dxa"/>
            <w:gridSpan w:val="3"/>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其中：当年财政拨款 </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r>
              <w:rPr>
                <w:rFonts w:hint="eastAsia" w:eastAsia="楷体_GB2312" w:cs="Times New Roman"/>
                <w:color w:val="auto"/>
                <w:kern w:val="0"/>
                <w:sz w:val="24"/>
                <w:szCs w:val="24"/>
                <w:shd w:val="clear" w:color="auto" w:fill="FFFFFF"/>
                <w:lang w:val="en-US" w:eastAsia="zh-CN" w:bidi="ar"/>
              </w:rPr>
              <w:t>35.00</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45.62</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45.62</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965" w:type="dxa"/>
            <w:gridSpan w:val="3"/>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上年结转资金 </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965" w:type="dxa"/>
            <w:gridSpan w:val="3"/>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其他资金</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restart"/>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年度总体目标</w:t>
            </w:r>
          </w:p>
        </w:tc>
        <w:tc>
          <w:tcPr>
            <w:tcW w:w="5730" w:type="dxa"/>
            <w:gridSpan w:val="6"/>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预期目标</w:t>
            </w:r>
          </w:p>
        </w:tc>
        <w:tc>
          <w:tcPr>
            <w:tcW w:w="4528" w:type="dxa"/>
            <w:gridSpan w:val="4"/>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5730" w:type="dxa"/>
            <w:gridSpan w:val="6"/>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  组织制定和实施全州医疗保障筹资和待遇政策，完善动态调整和区域调剂平衡机制，统筹城乡医疗保障待遇标准，建立健全与筹资水平相适应的待遇调整机制，组织拟订并实施长期护理保险制度改革方案。</w:t>
            </w:r>
          </w:p>
        </w:tc>
        <w:tc>
          <w:tcPr>
            <w:tcW w:w="4528" w:type="dxa"/>
            <w:gridSpan w:val="4"/>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98" w:type="dxa"/>
            <w:vMerge w:val="restart"/>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绩</w:t>
            </w:r>
          </w:p>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效</w:t>
            </w:r>
          </w:p>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指</w:t>
            </w:r>
          </w:p>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标</w:t>
            </w:r>
          </w:p>
        </w:tc>
        <w:tc>
          <w:tcPr>
            <w:tcW w:w="705"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一级指标</w:t>
            </w:r>
          </w:p>
        </w:tc>
        <w:tc>
          <w:tcPr>
            <w:tcW w:w="126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二级指标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三级指标</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年度</w:t>
            </w:r>
          </w:p>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指标值</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实际</w:t>
            </w:r>
          </w:p>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完成值</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分值</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得分</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restart"/>
            <w:tcBorders>
              <w:top w:val="nil"/>
              <w:left w:val="nil"/>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产出指标(50分)</w:t>
            </w:r>
          </w:p>
        </w:tc>
        <w:tc>
          <w:tcPr>
            <w:tcW w:w="1260" w:type="dxa"/>
            <w:gridSpan w:val="2"/>
            <w:vMerge w:val="restart"/>
            <w:tcBorders>
              <w:top w:val="nil"/>
              <w:left w:val="nil"/>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数量指标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城乡居民参保率</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≧95%</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103.23%</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5</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260" w:type="dxa"/>
            <w:gridSpan w:val="2"/>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医保违法违规问题专项排查整治</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对</w:t>
            </w:r>
            <w:r>
              <w:rPr>
                <w:rFonts w:hint="default" w:ascii="Times New Roman" w:hAnsi="Times New Roman" w:eastAsia="楷体_GB2312" w:cs="Times New Roman"/>
                <w:color w:val="auto"/>
                <w:kern w:val="0"/>
                <w:sz w:val="24"/>
                <w:szCs w:val="24"/>
                <w:shd w:val="clear" w:color="auto" w:fill="FFFFFF"/>
                <w:lang w:val="en-US" w:eastAsia="zh-CN" w:bidi="ar"/>
              </w:rPr>
              <w:t>全州930家医保定点医药机构</w:t>
            </w:r>
            <w:r>
              <w:rPr>
                <w:rFonts w:hint="eastAsia" w:eastAsia="楷体_GB2312" w:cs="Times New Roman"/>
                <w:color w:val="auto"/>
                <w:kern w:val="0"/>
                <w:sz w:val="24"/>
                <w:szCs w:val="24"/>
                <w:shd w:val="clear" w:color="auto" w:fill="FFFFFF"/>
                <w:lang w:val="en-US" w:eastAsia="zh-CN" w:bidi="ar"/>
              </w:rPr>
              <w:t>进行</w:t>
            </w:r>
            <w:r>
              <w:rPr>
                <w:rFonts w:hint="default" w:ascii="Times New Roman" w:hAnsi="Times New Roman" w:eastAsia="楷体_GB2312" w:cs="Times New Roman"/>
                <w:color w:val="auto"/>
                <w:kern w:val="0"/>
                <w:sz w:val="24"/>
                <w:szCs w:val="24"/>
                <w:shd w:val="clear" w:color="auto" w:fill="FFFFFF"/>
                <w:lang w:val="en-US" w:eastAsia="zh-CN" w:bidi="ar"/>
              </w:rPr>
              <w:t>监督检查</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完成</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260" w:type="dxa"/>
            <w:gridSpan w:val="2"/>
            <w:vMerge w:val="restart"/>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质量指标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信息化管理</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全面实行</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100%</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260" w:type="dxa"/>
            <w:gridSpan w:val="2"/>
            <w:vMerge w:val="continue"/>
            <w:tcBorders>
              <w:top w:val="nil"/>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政策覆盖面率</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100%</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100%</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5</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26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时效指标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完成时间</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截止</w:t>
            </w:r>
            <w:r>
              <w:rPr>
                <w:rFonts w:hint="eastAsia" w:eastAsia="楷体_GB2312" w:cs="Times New Roman"/>
                <w:color w:val="auto"/>
                <w:kern w:val="0"/>
                <w:sz w:val="24"/>
                <w:szCs w:val="24"/>
                <w:shd w:val="clear" w:color="auto" w:fill="FFFFFF"/>
                <w:lang w:val="en-US" w:eastAsia="zh-CN" w:bidi="ar"/>
              </w:rPr>
              <w:t>2023年</w:t>
            </w:r>
            <w:r>
              <w:rPr>
                <w:rFonts w:hint="eastAsia" w:ascii="Times New Roman" w:hAnsi="Times New Roman" w:eastAsia="楷体_GB2312" w:cs="Times New Roman"/>
                <w:color w:val="auto"/>
                <w:kern w:val="0"/>
                <w:sz w:val="24"/>
                <w:szCs w:val="24"/>
                <w:shd w:val="clear" w:color="auto" w:fill="FFFFFF"/>
                <w:lang w:val="en-US" w:eastAsia="zh-CN" w:bidi="ar"/>
              </w:rPr>
              <w:t>12月31日完成年初设定的绩效目标</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continue"/>
            <w:tcBorders>
              <w:left w:val="nil"/>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26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成本指标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成本控制率</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不超过财政安排预算资金</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完成</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continue"/>
            <w:tcBorders>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26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经济成本指标标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工作完成成本</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45.62</w:t>
            </w:r>
            <w:r>
              <w:rPr>
                <w:rFonts w:hint="eastAsia" w:ascii="Times New Roman" w:hAnsi="Times New Roman" w:eastAsia="楷体_GB2312" w:cs="Times New Roman"/>
                <w:color w:val="auto"/>
                <w:kern w:val="0"/>
                <w:sz w:val="24"/>
                <w:szCs w:val="24"/>
                <w:shd w:val="clear" w:color="auto" w:fill="FFFFFF"/>
                <w:lang w:val="en-US" w:eastAsia="zh-CN" w:bidi="ar"/>
              </w:rPr>
              <w:t>万元</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45.62</w:t>
            </w:r>
            <w:r>
              <w:rPr>
                <w:rFonts w:hint="eastAsia" w:ascii="Times New Roman" w:hAnsi="Times New Roman" w:eastAsia="楷体_GB2312" w:cs="Times New Roman"/>
                <w:color w:val="auto"/>
                <w:kern w:val="0"/>
                <w:sz w:val="24"/>
                <w:szCs w:val="24"/>
                <w:shd w:val="clear" w:color="auto" w:fill="FFFFFF"/>
                <w:lang w:val="en-US" w:eastAsia="zh-CN" w:bidi="ar"/>
              </w:rPr>
              <w:t>万元</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restart"/>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效益指标（30分）</w:t>
            </w:r>
          </w:p>
        </w:tc>
        <w:tc>
          <w:tcPr>
            <w:tcW w:w="126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经济效</w:t>
            </w:r>
          </w:p>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益指标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减轻病患者的家庭负担</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很大程度减轻</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基本减轻</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8</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continue"/>
            <w:tcBorders>
              <w:top w:val="nil"/>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26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社会效</w:t>
            </w:r>
          </w:p>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益指标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服务民生、提高抵御疾病风险能力</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提高</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基本提高</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8</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vMerge w:val="continue"/>
            <w:tcBorders>
              <w:top w:val="nil"/>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126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可持续影响指标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社会和谐、稳定</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持续性促进</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达到持续促进</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98" w:type="dxa"/>
            <w:vMerge w:val="continue"/>
            <w:tcBorders>
              <w:top w:val="nil"/>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p>
        </w:tc>
        <w:tc>
          <w:tcPr>
            <w:tcW w:w="705" w:type="dxa"/>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满意度指标（10分）</w:t>
            </w:r>
          </w:p>
        </w:tc>
        <w:tc>
          <w:tcPr>
            <w:tcW w:w="1260" w:type="dxa"/>
            <w:gridSpan w:val="2"/>
            <w:tcBorders>
              <w:top w:val="nil"/>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服务对象满意度指标</w:t>
            </w:r>
          </w:p>
        </w:tc>
        <w:tc>
          <w:tcPr>
            <w:tcW w:w="15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社会公众或服务对象满意度</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≥95%</w:t>
            </w:r>
          </w:p>
        </w:tc>
        <w:tc>
          <w:tcPr>
            <w:tcW w:w="165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r>
              <w:rPr>
                <w:rFonts w:hint="default" w:eastAsia="楷体_GB2312" w:cs="Times New Roman"/>
                <w:color w:val="auto"/>
                <w:kern w:val="0"/>
                <w:sz w:val="24"/>
                <w:szCs w:val="24"/>
                <w:shd w:val="clear" w:color="auto" w:fill="FFFFFF"/>
                <w:lang w:eastAsia="zh-CN" w:bidi="ar"/>
              </w:rPr>
              <w:t>6</w:t>
            </w:r>
            <w:r>
              <w:rPr>
                <w:rFonts w:hint="eastAsia" w:ascii="Times New Roman" w:hAnsi="Times New Roman" w:eastAsia="楷体_GB2312" w:cs="Times New Roman"/>
                <w:color w:val="auto"/>
                <w:kern w:val="0"/>
                <w:sz w:val="24"/>
                <w:szCs w:val="24"/>
                <w:shd w:val="clear" w:color="auto" w:fill="FFFFFF"/>
                <w:lang w:val="en-US" w:eastAsia="zh-CN" w:bidi="ar"/>
              </w:rPr>
              <w:t>%</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center"/>
              <w:rPr>
                <w:rFonts w:hint="default" w:ascii="Times New Roman" w:hAnsi="Times New Roman" w:eastAsia="楷体_GB2312" w:cs="Times New Roman"/>
                <w:color w:val="auto"/>
                <w:kern w:val="0"/>
                <w:sz w:val="24"/>
                <w:szCs w:val="24"/>
                <w:shd w:val="clear" w:color="auto" w:fill="FFFFFF"/>
                <w:lang w:eastAsia="zh-CN" w:bidi="ar"/>
              </w:rPr>
            </w:pPr>
            <w:r>
              <w:rPr>
                <w:rFonts w:hint="default" w:eastAsia="楷体_GB2312" w:cs="Times New Roman"/>
                <w:color w:val="auto"/>
                <w:kern w:val="0"/>
                <w:sz w:val="24"/>
                <w:szCs w:val="24"/>
                <w:shd w:val="clear" w:color="auto" w:fill="FFFFFF"/>
                <w:lang w:eastAsia="zh-CN" w:bidi="ar"/>
              </w:rPr>
              <w:t>10</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78"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b/>
                <w:bCs/>
                <w:color w:val="auto"/>
                <w:kern w:val="0"/>
                <w:sz w:val="24"/>
                <w:szCs w:val="24"/>
                <w:shd w:val="clear" w:color="auto" w:fill="FFFFFF"/>
                <w:lang w:val="en-US" w:eastAsia="zh-CN" w:bidi="ar"/>
              </w:rPr>
            </w:pPr>
            <w:r>
              <w:rPr>
                <w:rFonts w:hint="eastAsia" w:ascii="Times New Roman" w:hAnsi="Times New Roman" w:eastAsia="楷体_GB2312" w:cs="Times New Roman"/>
                <w:b/>
                <w:bCs/>
                <w:color w:val="auto"/>
                <w:kern w:val="0"/>
                <w:sz w:val="24"/>
                <w:szCs w:val="24"/>
                <w:shd w:val="clear" w:color="auto" w:fill="FFFFFF"/>
                <w:lang w:val="en-US" w:eastAsia="zh-CN" w:bidi="ar"/>
              </w:rPr>
              <w:t>总分</w:t>
            </w:r>
          </w:p>
        </w:tc>
        <w:tc>
          <w:tcPr>
            <w:tcW w:w="7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100</w:t>
            </w: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楷体_GB2312" w:cs="Times New Roman"/>
                <w:color w:val="auto"/>
                <w:kern w:val="0"/>
                <w:sz w:val="24"/>
                <w:szCs w:val="24"/>
                <w:shd w:val="clear" w:color="auto" w:fill="FFFFFF"/>
                <w:lang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9</w:t>
            </w:r>
            <w:r>
              <w:rPr>
                <w:rFonts w:hint="default" w:eastAsia="楷体_GB2312" w:cs="Times New Roman"/>
                <w:color w:val="auto"/>
                <w:kern w:val="0"/>
                <w:sz w:val="24"/>
                <w:szCs w:val="24"/>
                <w:shd w:val="clear" w:color="auto" w:fill="FFFFFF"/>
                <w:lang w:eastAsia="zh-CN" w:bidi="ar"/>
              </w:rPr>
              <w:t>5</w:t>
            </w:r>
          </w:p>
        </w:tc>
        <w:tc>
          <w:tcPr>
            <w:tcW w:w="1138" w:type="dxa"/>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w:t>
            </w:r>
          </w:p>
        </w:tc>
      </w:tr>
    </w:tbl>
    <w:p>
      <w:pPr>
        <w:spacing w:line="260" w:lineRule="exact"/>
        <w:ind w:firstLine="240" w:firstLineChars="100"/>
        <w:jc w:val="left"/>
        <w:rPr>
          <w:rFonts w:eastAsia="仿宋_GB2312"/>
          <w:color w:val="auto"/>
          <w:sz w:val="24"/>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spacing w:before="120" w:beforeLines="50"/>
        <w:jc w:val="left"/>
        <w:rPr>
          <w:rFonts w:eastAsia="黑体"/>
          <w:color w:val="auto"/>
          <w:sz w:val="32"/>
          <w:szCs w:val="32"/>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rPr>
        <w:t>附件</w:t>
      </w:r>
      <w:r>
        <w:rPr>
          <w:rFonts w:hint="eastAsia" w:asciiTheme="minorEastAsia" w:hAnsiTheme="minorEastAsia" w:eastAsiaTheme="minorEastAsia" w:cstheme="minorEastAsia"/>
          <w:b/>
          <w:bCs/>
          <w:color w:val="auto"/>
          <w:sz w:val="24"/>
          <w:lang w:val="en-US" w:eastAsia="zh-CN"/>
        </w:rPr>
        <w:t>3-3                   州级预算部门项目支出绩效自评表</w:t>
      </w:r>
    </w:p>
    <w:p>
      <w:pPr>
        <w:spacing w:beforeLines="50" w:line="400" w:lineRule="exact"/>
        <w:jc w:val="center"/>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 2023 年度）</w:t>
      </w:r>
    </w:p>
    <w:tbl>
      <w:tblPr>
        <w:tblStyle w:val="11"/>
        <w:tblW w:w="11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538"/>
        <w:gridCol w:w="536"/>
        <w:gridCol w:w="1075"/>
        <w:gridCol w:w="1483"/>
        <w:gridCol w:w="176"/>
        <w:gridCol w:w="1564"/>
        <w:gridCol w:w="971"/>
        <w:gridCol w:w="1125"/>
        <w:gridCol w:w="660"/>
        <w:gridCol w:w="754"/>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eastAsia="仿宋_GB2312"/>
                <w:color w:val="auto"/>
              </w:rPr>
            </w:pPr>
            <w:r>
              <w:rPr>
                <w:rFonts w:eastAsia="仿宋_GB2312"/>
                <w:color w:val="auto"/>
              </w:rPr>
              <w:t>项目</w:t>
            </w:r>
            <w:r>
              <w:rPr>
                <w:rFonts w:hint="eastAsia" w:cs="宋体"/>
                <w:color w:val="auto"/>
              </w:rPr>
              <w:t>支</w:t>
            </w:r>
            <w:r>
              <w:rPr>
                <w:rFonts w:eastAsia="仿宋_GB2312"/>
                <w:color w:val="auto"/>
              </w:rPr>
              <w:t>出名</w:t>
            </w:r>
            <w:r>
              <w:rPr>
                <w:rFonts w:hint="eastAsia" w:cs="宋体"/>
                <w:color w:val="auto"/>
              </w:rPr>
              <w:t>称　</w:t>
            </w:r>
          </w:p>
        </w:tc>
        <w:tc>
          <w:tcPr>
            <w:tcW w:w="9390" w:type="dxa"/>
            <w:gridSpan w:val="10"/>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r>
              <w:rPr>
                <w:rFonts w:hint="eastAsia" w:cs="宋体"/>
                <w:color w:val="auto"/>
              </w:rPr>
              <w:t>DIP支付方式改革工作经费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主管部</w:t>
            </w:r>
            <w:r>
              <w:rPr>
                <w:rFonts w:hint="eastAsia" w:cs="宋体"/>
                <w:color w:val="auto"/>
              </w:rPr>
              <w:t>门</w:t>
            </w:r>
          </w:p>
        </w:tc>
        <w:tc>
          <w:tcPr>
            <w:tcW w:w="3270" w:type="dxa"/>
            <w:gridSpan w:val="4"/>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p>
        </w:tc>
        <w:tc>
          <w:tcPr>
            <w:tcW w:w="2535"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实施单</w:t>
            </w:r>
            <w:r>
              <w:rPr>
                <w:rFonts w:hint="eastAsia" w:cs="宋体"/>
                <w:color w:val="auto"/>
              </w:rPr>
              <w:t>位</w:t>
            </w:r>
          </w:p>
        </w:tc>
        <w:tc>
          <w:tcPr>
            <w:tcW w:w="3585" w:type="dxa"/>
            <w:gridSpan w:val="4"/>
            <w:tcBorders>
              <w:top w:val="single" w:color="auto" w:sz="4" w:space="0"/>
              <w:left w:val="nil"/>
              <w:bottom w:val="single" w:color="auto" w:sz="4" w:space="0"/>
              <w:right w:val="single" w:color="auto" w:sz="4" w:space="0"/>
            </w:tcBorders>
            <w:noWrap w:val="0"/>
            <w:vAlign w:val="center"/>
          </w:tcPr>
          <w:p>
            <w:pPr>
              <w:tabs>
                <w:tab w:val="left" w:pos="335"/>
              </w:tabs>
              <w:jc w:val="left"/>
              <w:rPr>
                <w:rFonts w:hint="eastAsia" w:eastAsia="宋体"/>
                <w:color w:val="auto"/>
                <w:lang w:eastAsia="zh-CN"/>
              </w:rPr>
            </w:pPr>
            <w:r>
              <w:rPr>
                <w:rFonts w:hint="eastAsia" w:cs="宋体"/>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仿宋_GB2312"/>
                <w:color w:val="auto"/>
                <w:lang w:eastAsia="zh-CN"/>
              </w:rPr>
            </w:pPr>
            <w:r>
              <w:rPr>
                <w:rFonts w:eastAsia="仿宋_GB2312"/>
                <w:color w:val="auto"/>
              </w:rPr>
              <w:t>项目资金</w:t>
            </w:r>
          </w:p>
          <w:p>
            <w:pPr>
              <w:jc w:val="center"/>
              <w:rPr>
                <w:rFonts w:eastAsia="仿宋_GB2312"/>
                <w:color w:val="auto"/>
              </w:rPr>
            </w:pPr>
            <w:r>
              <w:rPr>
                <w:rFonts w:eastAsia="仿宋_GB2312"/>
                <w:color w:val="auto"/>
              </w:rPr>
              <w:t>（万元</w:t>
            </w:r>
            <w:r>
              <w:rPr>
                <w:rFonts w:hint="eastAsia" w:cs="宋体"/>
                <w:color w:val="auto"/>
              </w:rPr>
              <w:t>）</w:t>
            </w: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483"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1740" w:type="dxa"/>
            <w:gridSpan w:val="2"/>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2096" w:type="dxa"/>
            <w:gridSpan w:val="2"/>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660" w:type="dxa"/>
            <w:tcBorders>
              <w:top w:val="single" w:color="auto" w:sz="4" w:space="0"/>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分</w:t>
            </w:r>
            <w:r>
              <w:rPr>
                <w:rFonts w:hint="eastAsia" w:cs="宋体"/>
                <w:color w:val="auto"/>
              </w:rPr>
              <w:t>值</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1046"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483"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p>
        </w:tc>
        <w:tc>
          <w:tcPr>
            <w:tcW w:w="1740"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38.00</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38.00</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default" w:cs="宋体"/>
                <w:color w:val="auto"/>
                <w:lang w:val="en-US" w:eastAsia="zh-CN"/>
              </w:rPr>
            </w:pPr>
            <w:r>
              <w:rPr>
                <w:rFonts w:hint="eastAsia" w:cs="宋体"/>
                <w:color w:val="auto"/>
                <w:lang w:val="en-US" w:eastAsia="zh-CN"/>
              </w:rPr>
              <w:t>100%</w:t>
            </w:r>
          </w:p>
        </w:tc>
        <w:tc>
          <w:tcPr>
            <w:tcW w:w="1046"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483"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p>
        </w:tc>
        <w:tc>
          <w:tcPr>
            <w:tcW w:w="1740"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38.00</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38.00</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75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96"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75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96"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75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5372" w:type="dxa"/>
            <w:gridSpan w:val="6"/>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4556"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5372" w:type="dxa"/>
            <w:gridSpan w:val="6"/>
            <w:tcBorders>
              <w:top w:val="single" w:color="auto" w:sz="4" w:space="0"/>
              <w:left w:val="nil"/>
              <w:bottom w:val="single" w:color="auto" w:sz="4" w:space="0"/>
              <w:right w:val="single" w:color="auto" w:sz="4" w:space="0"/>
            </w:tcBorders>
            <w:noWrap w:val="0"/>
            <w:vAlign w:val="center"/>
          </w:tcPr>
          <w:p>
            <w:pPr>
              <w:ind w:firstLine="420" w:firstLineChars="200"/>
              <w:jc w:val="both"/>
              <w:rPr>
                <w:rFonts w:hint="default" w:eastAsia="仿宋_GB2312"/>
                <w:color w:val="auto"/>
                <w:lang w:val="en-US"/>
              </w:rPr>
            </w:pPr>
            <w:r>
              <w:rPr>
                <w:rFonts w:hint="eastAsia" w:cs="宋体"/>
                <w:color w:val="auto"/>
                <w:lang w:val="en" w:eastAsia="zh-CN"/>
              </w:rPr>
              <w:t>推进</w:t>
            </w:r>
            <w:r>
              <w:rPr>
                <w:rFonts w:hint="eastAsia" w:cs="宋体"/>
                <w:color w:val="auto"/>
                <w:lang w:val="en-US" w:eastAsia="zh-CN"/>
              </w:rPr>
              <w:t>DIP</w:t>
            </w:r>
            <w:r>
              <w:rPr>
                <w:rFonts w:hint="eastAsia" w:cs="宋体"/>
                <w:color w:val="auto"/>
                <w:lang w:val="en" w:eastAsia="zh-CN"/>
              </w:rPr>
              <w:t>支付方式改革</w:t>
            </w:r>
            <w:r>
              <w:rPr>
                <w:rFonts w:hint="eastAsia" w:cs="宋体"/>
                <w:color w:val="auto"/>
                <w:lang w:val="en-US" w:eastAsia="zh-CN"/>
              </w:rPr>
              <w:t>,以项目实施计划的四条主线确定的时间、要求、任务清单，将具体任务落实到组到人，逐步落实改革计划。完善城镇职工基本医疗保险门诊共济保障政策，持续巩固湘西药品耗材改革成果。</w:t>
            </w:r>
          </w:p>
        </w:tc>
        <w:tc>
          <w:tcPr>
            <w:tcW w:w="4556"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074"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1740" w:type="dxa"/>
            <w:gridSpan w:val="2"/>
            <w:tcBorders>
              <w:top w:val="single" w:color="auto" w:sz="4" w:space="0"/>
              <w:left w:val="nil"/>
              <w:bottom w:val="single" w:color="auto" w:sz="4" w:space="0"/>
              <w:right w:val="single" w:color="auto" w:sz="4" w:space="0"/>
            </w:tcBorders>
            <w:noWrap w:val="0"/>
            <w:vAlign w:val="center"/>
          </w:tcPr>
          <w:p>
            <w:pPr>
              <w:spacing w:line="240" w:lineRule="exact"/>
              <w:ind w:firstLine="210" w:firstLineChars="100"/>
              <w:jc w:val="both"/>
              <w:rPr>
                <w:rFonts w:eastAsia="仿宋_GB2312"/>
                <w:color w:val="auto"/>
              </w:rPr>
            </w:pPr>
            <w:r>
              <w:rPr>
                <w:rFonts w:eastAsia="仿宋_GB2312"/>
                <w:color w:val="auto"/>
              </w:rPr>
              <w:t>年</w:t>
            </w:r>
            <w:r>
              <w:rPr>
                <w:rFonts w:hint="eastAsia" w:cs="宋体"/>
                <w:color w:val="auto"/>
              </w:rPr>
              <w:t>度</w:t>
            </w:r>
            <w:r>
              <w:rPr>
                <w:rFonts w:eastAsia="仿宋_GB2312"/>
                <w:color w:val="auto"/>
              </w:rPr>
              <w:t>指标</w:t>
            </w:r>
            <w:r>
              <w:rPr>
                <w:rFonts w:hint="eastAsia" w:cs="宋体"/>
                <w:color w:val="auto"/>
              </w:rPr>
              <w:t>值</w:t>
            </w:r>
          </w:p>
        </w:tc>
        <w:tc>
          <w:tcPr>
            <w:tcW w:w="209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实</w:t>
            </w:r>
            <w:r>
              <w:rPr>
                <w:rFonts w:hint="eastAsia" w:cs="宋体"/>
                <w:color w:val="auto"/>
              </w:rPr>
              <w:t>际</w:t>
            </w:r>
          </w:p>
          <w:p>
            <w:pPr>
              <w:spacing w:line="240" w:lineRule="exact"/>
              <w:jc w:val="center"/>
              <w:rPr>
                <w:rFonts w:eastAsia="仿宋_GB2312"/>
                <w:color w:val="auto"/>
              </w:rPr>
            </w:pPr>
            <w:r>
              <w:rPr>
                <w:rFonts w:eastAsia="仿宋_GB2312"/>
                <w:color w:val="auto"/>
              </w:rPr>
              <w:t>完成</w:t>
            </w:r>
            <w:r>
              <w:rPr>
                <w:rFonts w:hint="eastAsia" w:cs="宋体"/>
                <w:color w:val="auto"/>
              </w:rPr>
              <w:t>值</w:t>
            </w:r>
          </w:p>
        </w:tc>
        <w:tc>
          <w:tcPr>
            <w:tcW w:w="6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75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1046"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p>
        </w:tc>
        <w:tc>
          <w:tcPr>
            <w:tcW w:w="1074" w:type="dxa"/>
            <w:gridSpan w:val="2"/>
            <w:vMerge w:val="restart"/>
            <w:tcBorders>
              <w:top w:val="nil"/>
              <w:left w:val="nil"/>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p>
          <w:p>
            <w:pPr>
              <w:jc w:val="center"/>
              <w:rPr>
                <w:rFonts w:eastAsia="仿宋_GB2312"/>
                <w:color w:val="auto"/>
              </w:rPr>
            </w:pPr>
            <w:r>
              <w:rPr>
                <w:rFonts w:eastAsia="仿宋_GB2312"/>
                <w:color w:val="auto"/>
              </w:rPr>
              <w:t>(50分)</w:t>
            </w:r>
          </w:p>
        </w:tc>
        <w:tc>
          <w:tcPr>
            <w:tcW w:w="1075" w:type="dxa"/>
            <w:tcBorders>
              <w:top w:val="nil"/>
              <w:left w:val="nil"/>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val="en-US" w:eastAsia="zh-CN"/>
              </w:rPr>
            </w:pPr>
            <w:r>
              <w:rPr>
                <w:rFonts w:hint="eastAsia" w:eastAsia="仿宋_GB2312"/>
                <w:color w:val="auto"/>
                <w:lang w:val="en-US" w:eastAsia="zh-CN"/>
              </w:rPr>
              <w:t>推进DIP支付方式改革</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default" w:eastAsia="宋体"/>
                <w:color w:val="auto"/>
                <w:lang w:val="en-US" w:eastAsia="zh-CN"/>
              </w:rPr>
              <w:t>DIP支付方式改革的医疗机构共计93家已全部实际付费</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hint="default" w:cs="宋体"/>
                <w:color w:val="auto"/>
                <w:lang w:val="en-US" w:eastAsia="zh-CN"/>
              </w:rPr>
            </w:pPr>
            <w:r>
              <w:rPr>
                <w:rFonts w:hint="eastAsia"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10</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10</w:t>
            </w:r>
          </w:p>
        </w:tc>
        <w:tc>
          <w:tcPr>
            <w:tcW w:w="1046"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left w:val="nil"/>
              <w:right w:val="single" w:color="auto" w:sz="4" w:space="0"/>
            </w:tcBorders>
            <w:noWrap w:val="0"/>
            <w:vAlign w:val="center"/>
          </w:tcPr>
          <w:p>
            <w:pPr>
              <w:jc w:val="left"/>
              <w:rPr>
                <w:rFonts w:eastAsia="仿宋_GB2312"/>
                <w:color w:val="auto"/>
              </w:rPr>
            </w:pPr>
          </w:p>
        </w:tc>
        <w:tc>
          <w:tcPr>
            <w:tcW w:w="1075"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信息化管理</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全面实行</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100%</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5</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5</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left w:val="nil"/>
              <w:right w:val="single" w:color="auto" w:sz="4" w:space="0"/>
            </w:tcBorders>
            <w:noWrap w:val="0"/>
            <w:vAlign w:val="center"/>
          </w:tcPr>
          <w:p>
            <w:pPr>
              <w:jc w:val="left"/>
              <w:rPr>
                <w:rFonts w:eastAsia="仿宋_GB2312"/>
                <w:color w:val="auto"/>
              </w:rPr>
            </w:pPr>
          </w:p>
        </w:tc>
        <w:tc>
          <w:tcPr>
            <w:tcW w:w="107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政策覆盖面率</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100%</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100%</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5</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5</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left w:val="nil"/>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截止</w:t>
            </w:r>
            <w:r>
              <w:rPr>
                <w:rFonts w:hint="eastAsia" w:cs="宋体"/>
                <w:color w:val="auto"/>
                <w:lang w:eastAsia="zh-CN"/>
              </w:rPr>
              <w:t>2023年</w:t>
            </w:r>
            <w:r>
              <w:rPr>
                <w:rFonts w:hint="eastAsia" w:cs="宋体"/>
                <w:color w:val="auto"/>
              </w:rPr>
              <w:t>12月31日完成年初设定的绩效目标</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hint="eastAsia" w:eastAsia="宋体"/>
                <w:color w:val="auto"/>
                <w:lang w:val="en-US" w:eastAsia="zh-CN"/>
              </w:rPr>
            </w:pPr>
            <w:r>
              <w:rPr>
                <w:rFonts w:hint="eastAsia"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left w:val="nil"/>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成本控制率</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不超过财政安排预算资金</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hint="eastAsia" w:eastAsia="宋体"/>
                <w:color w:val="auto"/>
                <w:lang w:val="en-US" w:eastAsia="zh-CN"/>
              </w:rPr>
            </w:pPr>
            <w:r>
              <w:rPr>
                <w:rFonts w:hint="eastAsia"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p>
        </w:tc>
        <w:tc>
          <w:tcPr>
            <w:tcW w:w="1074" w:type="dxa"/>
            <w:gridSpan w:val="2"/>
            <w:vMerge w:val="continue"/>
            <w:tcBorders>
              <w:left w:val="nil"/>
              <w:bottom w:val="single" w:color="auto" w:sz="4" w:space="0"/>
              <w:right w:val="single" w:color="auto" w:sz="4" w:space="0"/>
            </w:tcBorders>
            <w:noWrap w:val="0"/>
            <w:vAlign w:val="center"/>
          </w:tcPr>
          <w:p>
            <w:pPr>
              <w:jc w:val="center"/>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hint="eastAsia" w:eastAsia="仿宋_GB2312"/>
                <w:color w:val="auto"/>
                <w:lang w:val="en-US" w:eastAsia="zh-CN"/>
              </w:rPr>
              <w:t>经济</w:t>
            </w:r>
            <w:r>
              <w:rPr>
                <w:rFonts w:hint="eastAsia" w:eastAsia="仿宋_GB2312"/>
                <w:color w:val="auto"/>
              </w:rPr>
              <w:t>成本指标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lang w:val="en-US" w:eastAsia="zh-CN"/>
              </w:rPr>
            </w:pPr>
            <w:r>
              <w:rPr>
                <w:rFonts w:hint="eastAsia" w:eastAsia="仿宋_GB2312"/>
                <w:color w:val="auto"/>
                <w:lang w:val="en-US" w:eastAsia="zh-CN"/>
              </w:rPr>
              <w:t>工作完成成本</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s="宋体"/>
                <w:color w:val="auto"/>
                <w:lang w:val="en-US" w:eastAsia="zh-CN"/>
              </w:rPr>
            </w:pPr>
            <w:r>
              <w:rPr>
                <w:rFonts w:hint="eastAsia" w:cs="宋体"/>
                <w:color w:val="auto"/>
                <w:lang w:val="en-US" w:eastAsia="zh-CN"/>
              </w:rPr>
              <w:t>38万元</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宋体" w:cs="宋体"/>
                <w:color w:val="auto"/>
                <w:lang w:val="en-US" w:eastAsia="zh-CN"/>
              </w:rPr>
            </w:pPr>
            <w:r>
              <w:rPr>
                <w:rFonts w:hint="eastAsia" w:cs="宋体"/>
                <w:color w:val="auto"/>
                <w:lang w:val="en-US" w:eastAsia="zh-CN"/>
              </w:rPr>
              <w:t>38万元</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hint="default" w:eastAsia="宋体" w:cs="宋体"/>
                <w:color w:val="auto"/>
                <w:lang w:val="en-US" w:eastAsia="zh-CN"/>
              </w:rPr>
            </w:pPr>
            <w:r>
              <w:rPr>
                <w:rFonts w:hint="eastAsia" w:cs="宋体"/>
                <w:color w:val="auto"/>
                <w:lang w:val="en-US" w:eastAsia="zh-CN"/>
              </w:rPr>
              <w:t>10</w:t>
            </w:r>
          </w:p>
        </w:tc>
        <w:tc>
          <w:tcPr>
            <w:tcW w:w="754" w:type="dxa"/>
            <w:tcBorders>
              <w:top w:val="single" w:color="auto" w:sz="4" w:space="0"/>
              <w:left w:val="nil"/>
              <w:bottom w:val="single" w:color="auto" w:sz="4" w:space="0"/>
              <w:right w:val="single" w:color="auto" w:sz="4" w:space="0"/>
            </w:tcBorders>
            <w:noWrap w:val="0"/>
            <w:vAlign w:val="center"/>
          </w:tcPr>
          <w:p>
            <w:pPr>
              <w:jc w:val="center"/>
              <w:rPr>
                <w:rFonts w:hint="default" w:eastAsia="宋体" w:cs="宋体"/>
                <w:color w:val="auto"/>
                <w:lang w:val="en-US" w:eastAsia="zh-CN"/>
              </w:rPr>
            </w:pPr>
            <w:r>
              <w:rPr>
                <w:rFonts w:hint="eastAsia" w:cs="宋体"/>
                <w:color w:val="auto"/>
                <w:lang w:val="en-US" w:eastAsia="zh-CN"/>
              </w:rPr>
              <w:t>10</w:t>
            </w:r>
          </w:p>
        </w:tc>
        <w:tc>
          <w:tcPr>
            <w:tcW w:w="1046" w:type="dxa"/>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减轻病患者的家庭负担</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很大程度减轻</w:t>
            </w:r>
          </w:p>
        </w:tc>
        <w:tc>
          <w:tcPr>
            <w:tcW w:w="2096"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基本减轻</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8</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eastAsia="zh-CN"/>
              </w:rPr>
            </w:pPr>
            <w:r>
              <w:rPr>
                <w:rFonts w:hint="eastAsia" w:eastAsia="仿宋_GB2312"/>
                <w:color w:val="auto"/>
                <w:lang w:val="en-US" w:eastAsia="zh-CN"/>
              </w:rPr>
              <w:t>持续推进DIP支付方式改革</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eastAsia="仿宋_GB2312"/>
                <w:color w:val="auto"/>
                <w:lang w:val="en-US" w:eastAsia="zh-CN"/>
              </w:rPr>
              <w:t>达到“四降一升”的好成效</w:t>
            </w:r>
          </w:p>
        </w:tc>
        <w:tc>
          <w:tcPr>
            <w:tcW w:w="2096" w:type="dxa"/>
            <w:gridSpan w:val="2"/>
            <w:tcBorders>
              <w:top w:val="single" w:color="auto" w:sz="4" w:space="0"/>
              <w:left w:val="nil"/>
              <w:bottom w:val="single" w:color="auto" w:sz="4" w:space="0"/>
              <w:right w:val="single" w:color="auto" w:sz="4" w:space="0"/>
            </w:tcBorders>
            <w:noWrap w:val="0"/>
            <w:vAlign w:val="center"/>
          </w:tcPr>
          <w:p>
            <w:pPr>
              <w:jc w:val="both"/>
              <w:rPr>
                <w:rFonts w:hint="default" w:eastAsia="宋体"/>
                <w:color w:val="auto"/>
                <w:lang w:val="en-US" w:eastAsia="zh-CN"/>
              </w:rPr>
            </w:pPr>
            <w:r>
              <w:rPr>
                <w:rFonts w:hint="eastAsia" w:cs="宋体"/>
                <w:color w:val="auto"/>
              </w:rPr>
              <w:t>同比次均费用下降311.39元、平均住院日降低0.59天、药占比下降3.07%，患者均次自付费用下降46.83元</w:t>
            </w:r>
            <w:r>
              <w:rPr>
                <w:rFonts w:hint="eastAsia" w:cs="宋体"/>
                <w:color w:val="auto"/>
                <w:lang w:eastAsia="zh-CN"/>
              </w:rPr>
              <w:t>，</w:t>
            </w:r>
            <w:r>
              <w:rPr>
                <w:rFonts w:hint="eastAsia" w:cs="宋体"/>
                <w:color w:val="auto"/>
              </w:rPr>
              <w:t>为患者直接节约1212.55万元</w:t>
            </w:r>
            <w:r>
              <w:rPr>
                <w:rFonts w:hint="eastAsia" w:cs="宋体"/>
                <w:color w:val="auto"/>
                <w:lang w:eastAsia="zh-CN"/>
              </w:rPr>
              <w:t>；</w:t>
            </w:r>
            <w:r>
              <w:rPr>
                <w:rFonts w:hint="eastAsia" w:cs="宋体"/>
                <w:color w:val="auto"/>
              </w:rPr>
              <w:t>CMI值从0.9684提高到1.1218，增幅15.38</w:t>
            </w:r>
            <w:r>
              <w:rPr>
                <w:rFonts w:hint="eastAsia" w:cs="宋体"/>
                <w:color w:val="auto"/>
                <w:lang w:val="en-US" w:eastAsia="zh-CN"/>
              </w:rPr>
              <w:t>%</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社会和谐、稳定</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持续性促进</w:t>
            </w:r>
          </w:p>
        </w:tc>
        <w:tc>
          <w:tcPr>
            <w:tcW w:w="2096"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default" w:cs="宋体"/>
                <w:color w:val="auto"/>
              </w:rPr>
              <w:t>基本</w:t>
            </w:r>
            <w:r>
              <w:rPr>
                <w:rFonts w:hint="eastAsia" w:cs="宋体"/>
                <w:color w:val="auto"/>
              </w:rPr>
              <w:t>达到持续促进</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满意</w:t>
            </w:r>
            <w:r>
              <w:rPr>
                <w:rFonts w:hint="eastAsia" w:cs="宋体"/>
                <w:color w:val="auto"/>
              </w:rPr>
              <w:t>度</w:t>
            </w:r>
          </w:p>
          <w:p>
            <w:pPr>
              <w:jc w:val="center"/>
              <w:rPr>
                <w:rFonts w:eastAsia="仿宋_GB2312"/>
                <w:color w:val="auto"/>
              </w:rPr>
            </w:pPr>
            <w:r>
              <w:rPr>
                <w:rFonts w:eastAsia="仿宋_GB2312"/>
                <w:color w:val="auto"/>
              </w:rPr>
              <w:t>指</w:t>
            </w:r>
            <w:r>
              <w:rPr>
                <w:rFonts w:hint="eastAsia" w:cs="宋体"/>
                <w:color w:val="auto"/>
              </w:rPr>
              <w:t>标</w:t>
            </w:r>
          </w:p>
          <w:p>
            <w:pPr>
              <w:jc w:val="center"/>
              <w:rPr>
                <w:rFonts w:eastAsia="仿宋_GB2312"/>
                <w:color w:val="auto"/>
              </w:rPr>
            </w:pPr>
            <w:r>
              <w:rPr>
                <w:rFonts w:eastAsia="仿宋_GB2312"/>
                <w:color w:val="auto"/>
              </w:rPr>
              <w:t>（10分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48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17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2096"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95%</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542"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75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97</w:t>
            </w:r>
          </w:p>
        </w:tc>
        <w:tc>
          <w:tcPr>
            <w:tcW w:w="104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eastAsia="仿宋_GB2312"/>
          <w:color w:val="auto"/>
          <w:sz w:val="24"/>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spacing w:before="120" w:beforeLines="50"/>
        <w:jc w:val="left"/>
        <w:rPr>
          <w:rFonts w:eastAsia="黑体"/>
          <w:color w:val="auto"/>
          <w:sz w:val="32"/>
          <w:szCs w:val="32"/>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3"/>
        <w:rPr>
          <w:rFonts w:hint="eastAsia"/>
          <w:color w:val="auto"/>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附件3-4                        </w:t>
      </w:r>
      <w:r>
        <w:rPr>
          <w:rFonts w:hint="eastAsia" w:asciiTheme="minorEastAsia" w:hAnsiTheme="minorEastAsia" w:eastAsiaTheme="minorEastAsia" w:cstheme="minorEastAsia"/>
          <w:b/>
          <w:bCs/>
          <w:color w:val="auto"/>
          <w:sz w:val="24"/>
          <w:lang w:val="en-US" w:eastAsia="zh-CN"/>
        </w:rPr>
        <w:t>州级预算部门项目支出绩效自评表</w:t>
      </w:r>
    </w:p>
    <w:p>
      <w:pPr>
        <w:spacing w:beforeLines="50" w:line="400" w:lineRule="exact"/>
        <w:jc w:val="center"/>
        <w:rPr>
          <w:rFonts w:hint="eastAsia" w:ascii="楷体_GB2312" w:hAnsi="楷体_GB2312" w:eastAsia="楷体_GB2312" w:cs="楷体_GB2312"/>
          <w:color w:val="auto"/>
          <w:sz w:val="32"/>
          <w:szCs w:val="32"/>
        </w:rPr>
      </w:pPr>
      <w:r>
        <w:rPr>
          <w:rFonts w:hint="eastAsia" w:asciiTheme="minorEastAsia" w:hAnsiTheme="minorEastAsia" w:eastAsiaTheme="minorEastAsia" w:cstheme="minorEastAsia"/>
          <w:b/>
          <w:bCs/>
          <w:color w:val="auto"/>
          <w:sz w:val="24"/>
          <w:lang w:val="en-US" w:eastAsia="zh-CN"/>
        </w:rPr>
        <w:t>（ 2023 年度）</w:t>
      </w:r>
    </w:p>
    <w:tbl>
      <w:tblPr>
        <w:tblStyle w:val="11"/>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42"/>
        <w:gridCol w:w="232"/>
        <w:gridCol w:w="1075"/>
        <w:gridCol w:w="1521"/>
        <w:gridCol w:w="540"/>
        <w:gridCol w:w="1080"/>
        <w:gridCol w:w="450"/>
        <w:gridCol w:w="1035"/>
        <w:gridCol w:w="765"/>
        <w:gridCol w:w="85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项目支出名称</w:t>
            </w:r>
          </w:p>
        </w:tc>
        <w:tc>
          <w:tcPr>
            <w:tcW w:w="8771" w:type="dxa"/>
            <w:gridSpan w:val="10"/>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职工门诊医疗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主管部门</w:t>
            </w:r>
          </w:p>
        </w:tc>
        <w:tc>
          <w:tcPr>
            <w:tcW w:w="3368" w:type="dxa"/>
            <w:gridSpan w:val="4"/>
            <w:tcBorders>
              <w:top w:val="single" w:color="auto" w:sz="4" w:space="0"/>
              <w:left w:val="nil"/>
              <w:bottom w:val="single" w:color="auto" w:sz="4" w:space="0"/>
              <w:right w:val="single" w:color="auto" w:sz="4" w:space="0"/>
            </w:tcBorders>
            <w:noWrap w:val="0"/>
            <w:vAlign w:val="center"/>
          </w:tcPr>
          <w:p>
            <w:pPr>
              <w:spacing w:line="260" w:lineRule="exact"/>
              <w:ind w:firstLine="240" w:firstLineChars="10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153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实施单位</w:t>
            </w:r>
          </w:p>
        </w:tc>
        <w:tc>
          <w:tcPr>
            <w:tcW w:w="3873" w:type="dxa"/>
            <w:gridSpan w:val="4"/>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仿宋_GB2312"/>
                <w:color w:val="auto"/>
                <w:lang w:eastAsia="zh-CN"/>
              </w:rPr>
            </w:pPr>
            <w:r>
              <w:rPr>
                <w:rFonts w:eastAsia="仿宋_GB2312"/>
                <w:color w:val="auto"/>
              </w:rPr>
              <w:t>项目资金</w:t>
            </w:r>
          </w:p>
          <w:p>
            <w:pPr>
              <w:jc w:val="center"/>
              <w:rPr>
                <w:rFonts w:eastAsia="仿宋_GB2312"/>
                <w:color w:val="auto"/>
              </w:rPr>
            </w:pPr>
            <w:r>
              <w:rPr>
                <w:rFonts w:eastAsia="仿宋_GB2312"/>
                <w:color w:val="auto"/>
              </w:rPr>
              <w:t>（万元</w:t>
            </w:r>
            <w:r>
              <w:rPr>
                <w:rFonts w:hint="eastAsia" w:cs="宋体"/>
                <w:color w:val="auto"/>
              </w:rPr>
              <w:t>）</w:t>
            </w: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521"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eastAsia="仿宋_GB2312"/>
                <w:color w:val="auto"/>
              </w:rPr>
              <w:t>年</w:t>
            </w:r>
            <w:r>
              <w:rPr>
                <w:rFonts w:hint="eastAsia" w:cs="宋体"/>
                <w:color w:val="auto"/>
              </w:rPr>
              <w:t>初</w:t>
            </w:r>
          </w:p>
          <w:p>
            <w:pPr>
              <w:jc w:val="center"/>
              <w:rPr>
                <w:rFonts w:hint="eastAsia"/>
                <w:color w:val="auto"/>
              </w:rPr>
            </w:pPr>
            <w:r>
              <w:rPr>
                <w:rFonts w:eastAsia="仿宋_GB2312"/>
                <w:color w:val="auto"/>
              </w:rPr>
              <w:t>预算</w:t>
            </w:r>
            <w:r>
              <w:rPr>
                <w:rFonts w:hint="eastAsia" w:cs="宋体"/>
                <w:color w:val="auto"/>
              </w:rPr>
              <w:t>数</w:t>
            </w: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color w:val="auto"/>
              </w:rPr>
            </w:pPr>
            <w:r>
              <w:rPr>
                <w:rFonts w:eastAsia="仿宋_GB2312"/>
                <w:color w:val="auto"/>
              </w:rPr>
              <w:t>全</w:t>
            </w:r>
            <w:r>
              <w:rPr>
                <w:rFonts w:hint="eastAsia" w:cs="宋体"/>
                <w:color w:val="auto"/>
              </w:rPr>
              <w:t>年</w:t>
            </w:r>
          </w:p>
          <w:p>
            <w:pPr>
              <w:jc w:val="center"/>
              <w:rPr>
                <w:rFonts w:hint="eastAsia"/>
                <w:color w:val="auto"/>
              </w:rPr>
            </w:pPr>
            <w:r>
              <w:rPr>
                <w:rFonts w:eastAsia="仿宋_GB2312"/>
                <w:color w:val="auto"/>
              </w:rPr>
              <w:t>预算</w:t>
            </w:r>
            <w:r>
              <w:rPr>
                <w:rFonts w:hint="eastAsia" w:cs="宋体"/>
                <w:color w:val="auto"/>
              </w:rPr>
              <w:t>数</w:t>
            </w:r>
          </w:p>
        </w:tc>
        <w:tc>
          <w:tcPr>
            <w:tcW w:w="1485" w:type="dxa"/>
            <w:gridSpan w:val="2"/>
            <w:tcBorders>
              <w:top w:val="single" w:color="auto" w:sz="4" w:space="0"/>
              <w:left w:val="nil"/>
              <w:bottom w:val="single" w:color="auto" w:sz="4" w:space="0"/>
              <w:right w:val="single" w:color="auto" w:sz="4" w:space="0"/>
            </w:tcBorders>
            <w:noWrap w:val="0"/>
            <w:vAlign w:val="center"/>
          </w:tcPr>
          <w:p>
            <w:pPr>
              <w:jc w:val="center"/>
              <w:rPr>
                <w:color w:val="auto"/>
              </w:rPr>
            </w:pPr>
            <w:r>
              <w:rPr>
                <w:rFonts w:eastAsia="仿宋_GB2312"/>
                <w:color w:val="auto"/>
              </w:rPr>
              <w:t>全</w:t>
            </w:r>
            <w:r>
              <w:rPr>
                <w:rFonts w:hint="eastAsia" w:cs="宋体"/>
                <w:color w:val="auto"/>
              </w:rPr>
              <w:t>年</w:t>
            </w:r>
          </w:p>
          <w:p>
            <w:pPr>
              <w:jc w:val="center"/>
              <w:rPr>
                <w:rFonts w:hint="eastAsia"/>
                <w:color w:val="auto"/>
              </w:rPr>
            </w:pPr>
            <w:r>
              <w:rPr>
                <w:rFonts w:eastAsia="仿宋_GB2312"/>
                <w:color w:val="auto"/>
              </w:rPr>
              <w:t>执行</w:t>
            </w:r>
            <w:r>
              <w:rPr>
                <w:rFonts w:hint="eastAsia" w:cs="宋体"/>
                <w:color w:val="auto"/>
              </w:rPr>
              <w:t>数</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85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1218"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41</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41</w:t>
            </w:r>
          </w:p>
        </w:tc>
        <w:tc>
          <w:tcPr>
            <w:tcW w:w="7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1218"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41</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41</w:t>
            </w:r>
          </w:p>
        </w:tc>
        <w:tc>
          <w:tcPr>
            <w:tcW w:w="7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7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7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5290" w:type="dxa"/>
            <w:gridSpan w:val="6"/>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4323"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5290" w:type="dxa"/>
            <w:gridSpan w:val="6"/>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州本级为健全和完善社会保障功能，在基本医疗保险基础上，</w:t>
            </w:r>
            <w:r>
              <w:rPr>
                <w:rFonts w:hint="eastAsia" w:eastAsia="楷体_GB2312" w:cs="Times New Roman"/>
                <w:color w:val="auto"/>
                <w:kern w:val="0"/>
                <w:sz w:val="24"/>
                <w:szCs w:val="24"/>
                <w:shd w:val="clear" w:color="auto" w:fill="FFFFFF"/>
                <w:lang w:val="en-US" w:eastAsia="zh-CN" w:bidi="ar"/>
              </w:rPr>
              <w:t>实行</w:t>
            </w:r>
            <w:r>
              <w:rPr>
                <w:rFonts w:hint="eastAsia" w:ascii="Times New Roman" w:hAnsi="Times New Roman" w:eastAsia="楷体_GB2312" w:cs="Times New Roman"/>
                <w:color w:val="auto"/>
                <w:kern w:val="0"/>
                <w:sz w:val="24"/>
                <w:szCs w:val="24"/>
                <w:shd w:val="clear" w:color="auto" w:fill="FFFFFF"/>
                <w:lang w:val="en-US" w:eastAsia="zh-CN" w:bidi="ar"/>
              </w:rPr>
              <w:t>职工</w:t>
            </w:r>
            <w:r>
              <w:rPr>
                <w:rFonts w:hint="eastAsia" w:ascii="Times New Roman" w:hAnsi="Times New Roman" w:eastAsia="楷体_GB2312" w:cs="Times New Roman"/>
                <w:color w:val="auto"/>
                <w:kern w:val="0"/>
                <w:sz w:val="24"/>
                <w:szCs w:val="24"/>
                <w:shd w:val="clear" w:color="auto" w:fill="FFFFFF"/>
                <w:lang w:val="en-US" w:eastAsia="zh-CN" w:bidi="ar"/>
              </w:rPr>
              <w:fldChar w:fldCharType="begin"/>
            </w:r>
            <w:r>
              <w:rPr>
                <w:rFonts w:hint="eastAsia" w:ascii="Times New Roman" w:hAnsi="Times New Roman" w:eastAsia="楷体_GB2312" w:cs="Times New Roman"/>
                <w:color w:val="auto"/>
                <w:kern w:val="0"/>
                <w:sz w:val="24"/>
                <w:szCs w:val="24"/>
                <w:shd w:val="clear" w:color="auto" w:fill="FFFFFF"/>
                <w:lang w:val="en-US" w:eastAsia="zh-CN" w:bidi="ar"/>
              </w:rPr>
              <w:instrText xml:space="preserve"> HYPERLINK "https://www.66law.cn/special/czjmyb/" \o "基本医疗保险" \t "https://www.66law.cn/laws/_blank" </w:instrText>
            </w:r>
            <w:r>
              <w:rPr>
                <w:rFonts w:hint="eastAsia" w:ascii="Times New Roman" w:hAnsi="Times New Roman" w:eastAsia="楷体_GB2312" w:cs="Times New Roman"/>
                <w:color w:val="auto"/>
                <w:kern w:val="0"/>
                <w:sz w:val="24"/>
                <w:szCs w:val="24"/>
                <w:shd w:val="clear" w:color="auto" w:fill="FFFFFF"/>
                <w:lang w:val="en-US" w:eastAsia="zh-CN" w:bidi="ar"/>
              </w:rPr>
              <w:fldChar w:fldCharType="separate"/>
            </w:r>
            <w:r>
              <w:rPr>
                <w:rFonts w:hint="eastAsia" w:ascii="Times New Roman" w:hAnsi="Times New Roman" w:eastAsia="楷体_GB2312" w:cs="Times New Roman"/>
                <w:color w:val="auto"/>
                <w:kern w:val="0"/>
                <w:sz w:val="24"/>
                <w:szCs w:val="24"/>
                <w:shd w:val="clear" w:color="auto" w:fill="FFFFFF"/>
                <w:lang w:val="en-US" w:eastAsia="zh-CN" w:bidi="ar"/>
              </w:rPr>
              <w:t>基本医疗保险</w:t>
            </w:r>
            <w:r>
              <w:rPr>
                <w:rFonts w:hint="eastAsia" w:ascii="Times New Roman" w:hAnsi="Times New Roman" w:eastAsia="楷体_GB2312" w:cs="Times New Roman"/>
                <w:color w:val="auto"/>
                <w:kern w:val="0"/>
                <w:sz w:val="24"/>
                <w:szCs w:val="24"/>
                <w:shd w:val="clear" w:color="auto" w:fill="FFFFFF"/>
                <w:lang w:val="en-US" w:eastAsia="zh-CN" w:bidi="ar"/>
              </w:rPr>
              <w:fldChar w:fldCharType="end"/>
            </w:r>
            <w:r>
              <w:rPr>
                <w:rFonts w:hint="eastAsia" w:ascii="Times New Roman" w:hAnsi="Times New Roman" w:eastAsia="楷体_GB2312" w:cs="Times New Roman"/>
                <w:color w:val="auto"/>
                <w:kern w:val="0"/>
                <w:sz w:val="24"/>
                <w:szCs w:val="24"/>
                <w:shd w:val="clear" w:color="auto" w:fill="FFFFFF"/>
                <w:lang w:val="en-US" w:eastAsia="zh-CN" w:bidi="ar"/>
              </w:rPr>
              <w:t>门诊医疗费用统筹，既体现医疗费用分担原则又解决个人自付能力不足的问题。</w:t>
            </w:r>
          </w:p>
        </w:tc>
        <w:tc>
          <w:tcPr>
            <w:tcW w:w="4323" w:type="dxa"/>
            <w:gridSpan w:val="5"/>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074"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162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年</w:t>
            </w:r>
            <w:r>
              <w:rPr>
                <w:rFonts w:hint="eastAsia" w:cs="宋体"/>
                <w:color w:val="auto"/>
              </w:rPr>
              <w:t>度</w:t>
            </w:r>
          </w:p>
          <w:p>
            <w:pPr>
              <w:spacing w:line="240" w:lineRule="exact"/>
              <w:jc w:val="center"/>
              <w:rPr>
                <w:rFonts w:eastAsia="仿宋_GB2312"/>
                <w:color w:val="auto"/>
              </w:rPr>
            </w:pPr>
            <w:r>
              <w:rPr>
                <w:rFonts w:eastAsia="仿宋_GB2312"/>
                <w:color w:val="auto"/>
              </w:rPr>
              <w:t>指标</w:t>
            </w:r>
            <w:r>
              <w:rPr>
                <w:rFonts w:hint="eastAsia" w:cs="宋体"/>
                <w:color w:val="auto"/>
              </w:rPr>
              <w:t>值</w:t>
            </w:r>
          </w:p>
        </w:tc>
        <w:tc>
          <w:tcPr>
            <w:tcW w:w="1485"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实</w:t>
            </w:r>
            <w:r>
              <w:rPr>
                <w:rFonts w:hint="eastAsia" w:cs="宋体"/>
                <w:color w:val="auto"/>
              </w:rPr>
              <w:t>际</w:t>
            </w:r>
          </w:p>
          <w:p>
            <w:pPr>
              <w:spacing w:line="240" w:lineRule="exact"/>
              <w:jc w:val="center"/>
              <w:rPr>
                <w:rFonts w:eastAsia="仿宋_GB2312"/>
                <w:color w:val="auto"/>
              </w:rPr>
            </w:pPr>
            <w:r>
              <w:rPr>
                <w:rFonts w:eastAsia="仿宋_GB2312"/>
                <w:color w:val="auto"/>
              </w:rPr>
              <w:t>完成</w:t>
            </w:r>
            <w:r>
              <w:rPr>
                <w:rFonts w:hint="eastAsia" w:cs="宋体"/>
                <w:color w:val="auto"/>
              </w:rPr>
              <w:t>值</w:t>
            </w:r>
          </w:p>
        </w:tc>
        <w:tc>
          <w:tcPr>
            <w:tcW w:w="76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85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1218"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p>
          <w:p>
            <w:pPr>
              <w:jc w:val="center"/>
              <w:rPr>
                <w:rFonts w:eastAsia="仿宋_GB2312"/>
                <w:color w:val="auto"/>
              </w:rPr>
            </w:pPr>
            <w:r>
              <w:rPr>
                <w:rFonts w:eastAsia="仿宋_GB2312"/>
                <w:color w:val="auto"/>
              </w:rPr>
              <w:t>(50分)</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享受待遇人数</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应享尽享</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left w:val="nil"/>
              <w:right w:val="single" w:color="auto" w:sz="4" w:space="0"/>
            </w:tcBorders>
            <w:noWrap w:val="0"/>
            <w:vAlign w:val="center"/>
          </w:tcPr>
          <w:p>
            <w:pPr>
              <w:jc w:val="left"/>
              <w:rPr>
                <w:rFonts w:eastAsia="仿宋_GB2312"/>
                <w:color w:val="auto"/>
              </w:rPr>
            </w:pPr>
          </w:p>
        </w:tc>
        <w:tc>
          <w:tcPr>
            <w:tcW w:w="1075"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政策知晓率</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left w:val="nil"/>
              <w:right w:val="single" w:color="auto" w:sz="4" w:space="0"/>
            </w:tcBorders>
            <w:noWrap w:val="0"/>
            <w:vAlign w:val="center"/>
          </w:tcPr>
          <w:p>
            <w:pPr>
              <w:jc w:val="left"/>
              <w:rPr>
                <w:rFonts w:eastAsia="仿宋_GB2312"/>
                <w:color w:val="auto"/>
              </w:rPr>
            </w:pPr>
          </w:p>
        </w:tc>
        <w:tc>
          <w:tcPr>
            <w:tcW w:w="107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政策覆盖面</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left w:val="nil"/>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截止</w:t>
            </w:r>
            <w:r>
              <w:rPr>
                <w:rFonts w:hint="eastAsia" w:cs="宋体"/>
                <w:color w:val="auto"/>
                <w:lang w:eastAsia="zh-CN"/>
              </w:rPr>
              <w:t>2023年</w:t>
            </w:r>
            <w:r>
              <w:rPr>
                <w:rFonts w:hint="eastAsia" w:cs="宋体"/>
                <w:color w:val="auto"/>
              </w:rPr>
              <w:t>12月31日完成年</w:t>
            </w:r>
          </w:p>
        </w:tc>
        <w:tc>
          <w:tcPr>
            <w:tcW w:w="1485"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olor w:val="auto"/>
                <w:lang w:val="en-US" w:eastAsia="zh-CN"/>
              </w:rPr>
              <w:t>完成</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left w:val="nil"/>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成本控制率</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不超过财政安排预算资金</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减轻病患者的家庭负担</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很大程度减轻</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基本减轻</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8</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服务民生、提高抵御疾病风险能力</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提高</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基本提高</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社会和谐、稳定</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持续性促进</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达到持续促进</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default" w:cs="宋体"/>
                <w:color w:val="auto"/>
              </w:rPr>
              <w:t>10</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满意</w:t>
            </w:r>
            <w:r>
              <w:rPr>
                <w:rFonts w:hint="eastAsia" w:cs="宋体"/>
                <w:color w:val="auto"/>
              </w:rPr>
              <w:t>度</w:t>
            </w:r>
          </w:p>
          <w:p>
            <w:pPr>
              <w:jc w:val="center"/>
              <w:rPr>
                <w:rFonts w:eastAsia="仿宋_GB2312"/>
                <w:color w:val="auto"/>
              </w:rPr>
            </w:pPr>
            <w:r>
              <w:rPr>
                <w:rFonts w:eastAsia="仿宋_GB2312"/>
                <w:color w:val="auto"/>
              </w:rPr>
              <w:t>指</w:t>
            </w:r>
            <w:r>
              <w:rPr>
                <w:rFonts w:hint="eastAsia" w:cs="宋体"/>
                <w:color w:val="auto"/>
              </w:rPr>
              <w:t>标</w:t>
            </w:r>
          </w:p>
          <w:p>
            <w:pPr>
              <w:jc w:val="center"/>
              <w:rPr>
                <w:rFonts w:eastAsia="仿宋_GB2312"/>
                <w:color w:val="auto"/>
              </w:rPr>
            </w:pPr>
            <w:r>
              <w:rPr>
                <w:rFonts w:eastAsia="仿宋_GB2312"/>
                <w:color w:val="auto"/>
              </w:rPr>
              <w:t>（10分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521"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16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default" w:cs="宋体"/>
                <w:color w:val="auto"/>
                <w:lang w:eastAsia="zh-CN"/>
              </w:rPr>
              <w:t>5</w:t>
            </w:r>
            <w:r>
              <w:rPr>
                <w:rFonts w:hint="eastAsia" w:cs="宋体"/>
                <w:color w:val="auto"/>
              </w:rPr>
              <w:t>%</w:t>
            </w:r>
          </w:p>
        </w:tc>
        <w:tc>
          <w:tcPr>
            <w:tcW w:w="148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r>
              <w:rPr>
                <w:rFonts w:hint="default" w:cs="宋体"/>
                <w:color w:val="auto"/>
                <w:lang w:eastAsia="zh-CN"/>
              </w:rPr>
              <w:t>5</w:t>
            </w:r>
            <w:r>
              <w:rPr>
                <w:rFonts w:hint="eastAsia" w:cs="宋体"/>
                <w:color w:val="auto"/>
                <w:lang w:val="en-US" w:eastAsia="zh-CN"/>
              </w:rPr>
              <w:t>%</w:t>
            </w:r>
          </w:p>
        </w:tc>
        <w:tc>
          <w:tcPr>
            <w:tcW w:w="7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49"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eastAsia" w:cs="宋体"/>
                <w:color w:val="auto"/>
                <w:lang w:val="en-US" w:eastAsia="zh-CN"/>
              </w:rPr>
              <w:t>9</w:t>
            </w:r>
            <w:r>
              <w:rPr>
                <w:rFonts w:hint="default" w:cs="宋体"/>
                <w:color w:val="auto"/>
                <w:lang w:eastAsia="zh-CN"/>
              </w:rPr>
              <w:t>7</w:t>
            </w:r>
          </w:p>
        </w:tc>
        <w:tc>
          <w:tcPr>
            <w:tcW w:w="12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spacing w:before="120" w:beforeLines="50"/>
        <w:jc w:val="left"/>
        <w:rPr>
          <w:rFonts w:eastAsia="黑体"/>
          <w:color w:val="auto"/>
          <w:sz w:val="32"/>
          <w:szCs w:val="32"/>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3"/>
        <w:ind w:left="0" w:leftChars="0" w:firstLine="0" w:firstLineChars="0"/>
        <w:rPr>
          <w:rFonts w:hint="default"/>
          <w:color w:val="auto"/>
          <w:lang w:val="en-US" w:eastAsia="zh-CN"/>
        </w:rPr>
      </w:pPr>
    </w:p>
    <w:p>
      <w:pPr>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附件3-5                         </w:t>
      </w:r>
      <w:r>
        <w:rPr>
          <w:rFonts w:hint="eastAsia" w:asciiTheme="minorEastAsia" w:hAnsiTheme="minorEastAsia" w:eastAsiaTheme="minorEastAsia" w:cstheme="minorEastAsia"/>
          <w:b/>
          <w:bCs/>
          <w:color w:val="auto"/>
          <w:sz w:val="24"/>
          <w:lang w:val="en-US" w:eastAsia="zh-CN"/>
        </w:rPr>
        <w:t>州级预算部门项目支出绩效自评表</w:t>
      </w:r>
    </w:p>
    <w:p>
      <w:pPr>
        <w:spacing w:beforeLines="50" w:line="400" w:lineRule="exact"/>
        <w:jc w:val="center"/>
        <w:rPr>
          <w:rFonts w:hint="eastAsia" w:ascii="楷体_GB2312" w:hAnsi="楷体_GB2312" w:eastAsia="楷体_GB2312" w:cs="楷体_GB2312"/>
          <w:color w:val="auto"/>
          <w:sz w:val="32"/>
          <w:szCs w:val="32"/>
        </w:rPr>
      </w:pPr>
      <w:r>
        <w:rPr>
          <w:rFonts w:hint="eastAsia" w:asciiTheme="minorEastAsia" w:hAnsiTheme="minorEastAsia" w:eastAsiaTheme="minorEastAsia" w:cstheme="minorEastAsia"/>
          <w:b/>
          <w:bCs/>
          <w:color w:val="auto"/>
          <w:sz w:val="24"/>
          <w:lang w:val="en-US" w:eastAsia="zh-CN"/>
        </w:rPr>
        <w:t>（ 2023 年度）</w:t>
      </w:r>
    </w:p>
    <w:tbl>
      <w:tblPr>
        <w:tblStyle w:val="11"/>
        <w:tblW w:w="11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50"/>
        <w:gridCol w:w="1210"/>
        <w:gridCol w:w="2032"/>
        <w:gridCol w:w="2366"/>
        <w:gridCol w:w="904"/>
        <w:gridCol w:w="795"/>
        <w:gridCol w:w="885"/>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Times New Roman" w:hAnsi="Times New Roman" w:eastAsia="楷体_GB2312" w:cs="Times New Roman"/>
                <w:color w:val="auto"/>
                <w:kern w:val="0"/>
                <w:sz w:val="24"/>
                <w:szCs w:val="24"/>
                <w:shd w:val="clear" w:color="auto" w:fill="FFFFFF"/>
                <w:lang w:val="en-US" w:eastAsia="zh-CN" w:bidi="ar"/>
              </w:rPr>
              <w:t>项目支出名称</w:t>
            </w:r>
          </w:p>
        </w:tc>
        <w:tc>
          <w:tcPr>
            <w:tcW w:w="9344"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2640" w:firstLineChars="1100"/>
              <w:jc w:val="left"/>
              <w:textAlignment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目标管理考核奖励金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主管部门</w:t>
            </w:r>
          </w:p>
        </w:tc>
        <w:tc>
          <w:tcPr>
            <w:tcW w:w="3242" w:type="dxa"/>
            <w:gridSpan w:val="2"/>
            <w:tcBorders>
              <w:top w:val="single" w:color="auto" w:sz="4" w:space="0"/>
              <w:left w:val="nil"/>
              <w:bottom w:val="single" w:color="auto" w:sz="4" w:space="0"/>
              <w:right w:val="single" w:color="auto" w:sz="4" w:space="0"/>
            </w:tcBorders>
            <w:noWrap w:val="0"/>
            <w:vAlign w:val="center"/>
          </w:tcPr>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p>
        </w:tc>
        <w:tc>
          <w:tcPr>
            <w:tcW w:w="2366" w:type="dxa"/>
            <w:tcBorders>
              <w:top w:val="single" w:color="auto" w:sz="4" w:space="0"/>
              <w:left w:val="nil"/>
              <w:bottom w:val="single" w:color="auto" w:sz="4" w:space="0"/>
              <w:right w:val="single" w:color="auto" w:sz="4" w:space="0"/>
            </w:tcBorders>
            <w:noWrap w:val="0"/>
            <w:vAlign w:val="center"/>
          </w:tcPr>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实施单位</w:t>
            </w:r>
          </w:p>
        </w:tc>
        <w:tc>
          <w:tcPr>
            <w:tcW w:w="3736" w:type="dxa"/>
            <w:gridSpan w:val="4"/>
            <w:tcBorders>
              <w:top w:val="single" w:color="auto" w:sz="4" w:space="0"/>
              <w:left w:val="nil"/>
              <w:bottom w:val="single" w:color="auto" w:sz="4" w:space="0"/>
              <w:right w:val="single" w:color="auto" w:sz="4" w:space="0"/>
            </w:tcBorders>
            <w:noWrap w:val="0"/>
            <w:vAlign w:val="center"/>
          </w:tcPr>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2"/>
                <w:szCs w:val="22"/>
                <w:shd w:val="clear" w:color="auto" w:fill="FFFFFF"/>
                <w:lang w:val="en-US" w:eastAsia="zh-CN" w:bidi="ar"/>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仿宋_GB2312"/>
                <w:color w:val="auto"/>
                <w:lang w:eastAsia="zh-CN"/>
              </w:rPr>
            </w:pPr>
            <w:r>
              <w:rPr>
                <w:rFonts w:eastAsia="仿宋_GB2312"/>
                <w:color w:val="auto"/>
              </w:rPr>
              <w:t>项目资金</w:t>
            </w:r>
          </w:p>
          <w:p>
            <w:pPr>
              <w:jc w:val="center"/>
              <w:rPr>
                <w:rFonts w:eastAsia="仿宋_GB2312"/>
                <w:color w:val="auto"/>
              </w:rPr>
            </w:pPr>
            <w:r>
              <w:rPr>
                <w:rFonts w:hint="eastAsia" w:eastAsia="仿宋_GB2312"/>
                <w:color w:val="auto"/>
                <w:lang w:eastAsia="zh-CN"/>
              </w:rPr>
              <w:t>（</w:t>
            </w:r>
            <w:r>
              <w:rPr>
                <w:rFonts w:eastAsia="仿宋_GB2312"/>
                <w:color w:val="auto"/>
              </w:rPr>
              <w:t>万元</w:t>
            </w:r>
            <w:r>
              <w:rPr>
                <w:rFonts w:hint="eastAsia" w:cs="宋体"/>
                <w:color w:val="auto"/>
              </w:rPr>
              <w:t>）</w:t>
            </w:r>
          </w:p>
        </w:tc>
        <w:tc>
          <w:tcPr>
            <w:tcW w:w="246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32"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2366"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904"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1152"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46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366"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15.00</w:t>
            </w:r>
          </w:p>
        </w:tc>
        <w:tc>
          <w:tcPr>
            <w:tcW w:w="90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15.00</w:t>
            </w:r>
          </w:p>
        </w:tc>
        <w:tc>
          <w:tcPr>
            <w:tcW w:w="7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1152"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46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366"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15.00</w:t>
            </w:r>
          </w:p>
        </w:tc>
        <w:tc>
          <w:tcPr>
            <w:tcW w:w="90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15.00</w:t>
            </w:r>
          </w:p>
        </w:tc>
        <w:tc>
          <w:tcPr>
            <w:tcW w:w="7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460"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3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90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7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460"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3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90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7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6858" w:type="dxa"/>
            <w:gridSpan w:val="4"/>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3736" w:type="dxa"/>
            <w:gridSpan w:val="4"/>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6858" w:type="dxa"/>
            <w:gridSpan w:val="4"/>
            <w:tcBorders>
              <w:top w:val="single" w:color="auto" w:sz="4" w:space="0"/>
              <w:left w:val="nil"/>
              <w:bottom w:val="single" w:color="auto" w:sz="4" w:space="0"/>
              <w:right w:val="single" w:color="auto" w:sz="4" w:space="0"/>
            </w:tcBorders>
            <w:noWrap w:val="0"/>
            <w:vAlign w:val="center"/>
          </w:tcPr>
          <w:p>
            <w:pPr>
              <w:ind w:firstLine="420" w:firstLineChars="200"/>
              <w:jc w:val="left"/>
              <w:rPr>
                <w:rFonts w:eastAsia="仿宋_GB2312"/>
                <w:color w:val="auto"/>
              </w:rPr>
            </w:pPr>
            <w:r>
              <w:rPr>
                <w:rFonts w:hint="eastAsia" w:eastAsia="仿宋_GB2312"/>
                <w:color w:val="auto"/>
                <w:lang w:val="en-US" w:eastAsia="zh-CN"/>
              </w:rPr>
              <w:t>坚持“注重实效、注重平时、便于管理”原则，对局机关各科室和局属单位实行全员绩效考核制度，推行“月预安销号、季调度推进、半年工作督查、全年综合考核”四阶段管理做法，加强目标跟踪督办，定期通报完成情况。高质量做好平时考核，科学设置考核指标，因人因岗设置个性化考核任务，将绩效考核结果与个人、单位的奖励、评优评先相挂钩。</w:t>
            </w:r>
            <w:r>
              <w:rPr>
                <w:rFonts w:eastAsia="仿宋_GB2312"/>
                <w:color w:val="auto"/>
              </w:rPr>
              <w:t xml:space="preserve">  </w:t>
            </w:r>
          </w:p>
        </w:tc>
        <w:tc>
          <w:tcPr>
            <w:tcW w:w="3736" w:type="dxa"/>
            <w:gridSpan w:val="4"/>
            <w:tcBorders>
              <w:top w:val="single" w:color="auto" w:sz="4" w:space="0"/>
              <w:left w:val="nil"/>
              <w:bottom w:val="single" w:color="auto" w:sz="4" w:space="0"/>
              <w:right w:val="single" w:color="auto" w:sz="4" w:space="0"/>
            </w:tcBorders>
            <w:noWrap w:val="0"/>
            <w:vAlign w:val="center"/>
          </w:tcPr>
          <w:p>
            <w:pPr>
              <w:jc w:val="center"/>
              <w:rPr>
                <w:rFonts w:hint="eastAsia" w:eastAsia="宋体"/>
                <w:color w:val="auto"/>
                <w:lang w:val="en-US" w:eastAsia="zh-CN"/>
              </w:rPr>
            </w:pPr>
            <w:r>
              <w:rPr>
                <w:rFonts w:hint="eastAsia" w:cs="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5"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2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21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2366" w:type="dxa"/>
            <w:tcBorders>
              <w:top w:val="single" w:color="auto" w:sz="4" w:space="0"/>
              <w:left w:val="nil"/>
              <w:bottom w:val="single" w:color="auto" w:sz="4" w:space="0"/>
              <w:right w:val="single" w:color="auto" w:sz="4" w:space="0"/>
            </w:tcBorders>
            <w:noWrap w:val="0"/>
            <w:vAlign w:val="center"/>
          </w:tcPr>
          <w:p>
            <w:pPr>
              <w:spacing w:line="240" w:lineRule="exact"/>
              <w:ind w:firstLine="210" w:firstLineChars="100"/>
              <w:jc w:val="both"/>
              <w:rPr>
                <w:rFonts w:eastAsia="仿宋_GB2312"/>
                <w:color w:val="auto"/>
              </w:rPr>
            </w:pPr>
            <w:r>
              <w:rPr>
                <w:rFonts w:eastAsia="仿宋_GB2312"/>
                <w:color w:val="auto"/>
              </w:rPr>
              <w:t>年</w:t>
            </w:r>
            <w:r>
              <w:rPr>
                <w:rFonts w:hint="eastAsia" w:cs="宋体"/>
                <w:color w:val="auto"/>
              </w:rPr>
              <w:t>度</w:t>
            </w:r>
            <w:r>
              <w:rPr>
                <w:rFonts w:eastAsia="仿宋_GB2312"/>
                <w:color w:val="auto"/>
              </w:rPr>
              <w:t>指标</w:t>
            </w:r>
            <w:r>
              <w:rPr>
                <w:rFonts w:hint="eastAsia" w:cs="宋体"/>
                <w:color w:val="auto"/>
              </w:rPr>
              <w:t>值</w:t>
            </w:r>
          </w:p>
        </w:tc>
        <w:tc>
          <w:tcPr>
            <w:tcW w:w="904"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实</w:t>
            </w:r>
            <w:r>
              <w:rPr>
                <w:rFonts w:hint="eastAsia" w:cs="宋体"/>
                <w:color w:val="auto"/>
              </w:rPr>
              <w:t>际</w:t>
            </w:r>
            <w:r>
              <w:rPr>
                <w:rFonts w:eastAsia="仿宋_GB2312"/>
                <w:color w:val="auto"/>
              </w:rPr>
              <w:t>完成</w:t>
            </w:r>
            <w:r>
              <w:rPr>
                <w:rFonts w:hint="eastAsia" w:cs="宋体"/>
                <w:color w:val="auto"/>
              </w:rPr>
              <w:t>值</w:t>
            </w:r>
          </w:p>
        </w:tc>
        <w:tc>
          <w:tcPr>
            <w:tcW w:w="79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88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1152" w:type="dxa"/>
            <w:tcBorders>
              <w:top w:val="single" w:color="auto" w:sz="4" w:space="0"/>
              <w:left w:val="nil"/>
              <w:bottom w:val="single" w:color="auto" w:sz="4" w:space="0"/>
              <w:right w:val="single" w:color="auto" w:sz="4" w:space="0"/>
            </w:tcBorders>
            <w:noWrap w:val="0"/>
            <w:vAlign w:val="center"/>
          </w:tcPr>
          <w:p>
            <w:pPr>
              <w:spacing w:line="240" w:lineRule="exact"/>
              <w:jc w:val="left"/>
              <w:rPr>
                <w:rFonts w:eastAsia="仿宋_GB2312"/>
                <w:color w:val="auto"/>
              </w:rPr>
            </w:pPr>
            <w:r>
              <w:rPr>
                <w:rFonts w:eastAsia="仿宋_GB2312"/>
                <w:color w:val="auto"/>
                <w:sz w:val="21"/>
                <w:szCs w:val="24"/>
              </w:rPr>
              <w:t>偏差原</w:t>
            </w:r>
            <w:r>
              <w:rPr>
                <w:rFonts w:hint="eastAsia" w:cs="宋体"/>
                <w:color w:val="auto"/>
                <w:sz w:val="21"/>
                <w:szCs w:val="24"/>
              </w:rPr>
              <w:t>因</w:t>
            </w:r>
            <w:r>
              <w:rPr>
                <w:rFonts w:eastAsia="仿宋_GB2312"/>
                <w:color w:val="auto"/>
                <w:sz w:val="21"/>
                <w:szCs w:val="24"/>
              </w:rPr>
              <w:t>分析</w:t>
            </w:r>
            <w:r>
              <w:rPr>
                <w:rFonts w:hint="eastAsia" w:cs="宋体"/>
                <w:color w:val="auto"/>
                <w:sz w:val="21"/>
                <w:szCs w:val="24"/>
              </w:rPr>
              <w:t>及</w:t>
            </w:r>
            <w:r>
              <w:rPr>
                <w:rFonts w:eastAsia="仿宋_GB2312"/>
                <w:color w:val="auto"/>
                <w:sz w:val="21"/>
                <w:szCs w:val="24"/>
              </w:rPr>
              <w:t>改进措</w:t>
            </w:r>
            <w:r>
              <w:rPr>
                <w:rFonts w:hint="eastAsia" w:cs="宋体"/>
                <w:color w:val="auto"/>
                <w:sz w:val="21"/>
                <w:szCs w:val="24"/>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p>
          <w:p>
            <w:pPr>
              <w:jc w:val="center"/>
              <w:rPr>
                <w:rFonts w:eastAsia="仿宋_GB2312"/>
                <w:color w:val="auto"/>
              </w:rPr>
            </w:pPr>
            <w:r>
              <w:rPr>
                <w:rFonts w:eastAsia="仿宋_GB2312"/>
                <w:color w:val="auto"/>
              </w:rPr>
              <w:t>(50分)</w:t>
            </w:r>
          </w:p>
        </w:tc>
        <w:tc>
          <w:tcPr>
            <w:tcW w:w="1210"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val="en-US" w:eastAsia="zh-CN"/>
              </w:rPr>
            </w:pPr>
            <w:r>
              <w:rPr>
                <w:rFonts w:hint="eastAsia" w:eastAsia="仿宋_GB2312"/>
                <w:color w:val="auto"/>
                <w:lang w:val="en-US" w:eastAsia="zh-CN"/>
              </w:rPr>
              <w:t>城乡居民参保率</w:t>
            </w:r>
          </w:p>
        </w:tc>
        <w:tc>
          <w:tcPr>
            <w:tcW w:w="2366" w:type="dxa"/>
            <w:tcBorders>
              <w:top w:val="single" w:color="auto" w:sz="4" w:space="0"/>
              <w:left w:val="nil"/>
              <w:bottom w:val="single" w:color="auto" w:sz="4" w:space="0"/>
              <w:right w:val="single" w:color="auto" w:sz="4" w:space="0"/>
            </w:tcBorders>
            <w:noWrap w:val="0"/>
            <w:vAlign w:val="center"/>
          </w:tcPr>
          <w:p>
            <w:pPr>
              <w:ind w:firstLine="420" w:firstLineChars="200"/>
              <w:jc w:val="left"/>
              <w:rPr>
                <w:rFonts w:hint="default" w:eastAsia="仿宋_GB2312"/>
                <w:color w:val="auto"/>
                <w:lang w:val="en-US" w:eastAsia="zh-CN"/>
              </w:rPr>
            </w:pPr>
            <w:r>
              <w:rPr>
                <w:rFonts w:hint="eastAsia" w:eastAsia="仿宋_GB2312"/>
                <w:color w:val="auto"/>
                <w:lang w:val="en-US" w:eastAsia="zh-CN"/>
              </w:rPr>
              <w:t>　≧95%</w:t>
            </w:r>
          </w:p>
        </w:tc>
        <w:tc>
          <w:tcPr>
            <w:tcW w:w="904" w:type="dxa"/>
            <w:tcBorders>
              <w:top w:val="single" w:color="auto" w:sz="4" w:space="0"/>
              <w:left w:val="nil"/>
              <w:bottom w:val="single" w:color="auto" w:sz="4" w:space="0"/>
              <w:right w:val="single" w:color="auto" w:sz="4" w:space="0"/>
            </w:tcBorders>
            <w:noWrap w:val="0"/>
            <w:vAlign w:val="center"/>
          </w:tcPr>
          <w:p>
            <w:pPr>
              <w:ind w:firstLine="420" w:firstLineChars="200"/>
              <w:jc w:val="left"/>
              <w:rPr>
                <w:rFonts w:hint="eastAsia" w:eastAsia="仿宋_GB2312"/>
                <w:color w:val="auto"/>
                <w:lang w:val="en-US" w:eastAsia="zh-CN"/>
              </w:rPr>
            </w:pPr>
            <w:r>
              <w:rPr>
                <w:rFonts w:hint="eastAsia" w:eastAsia="仿宋_GB2312"/>
                <w:color w:val="auto"/>
                <w:lang w:val="en-US" w:eastAsia="zh-CN"/>
              </w:rPr>
              <w:t>103.23%</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lang w:val="en-US" w:eastAsia="zh-CN"/>
              </w:rPr>
            </w:pPr>
            <w:r>
              <w:rPr>
                <w:rFonts w:hint="eastAsia" w:eastAsia="仿宋_GB2312"/>
                <w:color w:val="auto"/>
                <w:lang w:val="en-US" w:eastAsia="zh-CN"/>
              </w:rPr>
              <w:t>5</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lang w:val="en-US" w:eastAsia="zh-CN"/>
              </w:rPr>
            </w:pPr>
            <w:r>
              <w:rPr>
                <w:rFonts w:hint="eastAsia" w:eastAsia="仿宋_GB2312"/>
                <w:color w:val="auto"/>
                <w:lang w:val="en-US" w:eastAsia="zh-CN"/>
              </w:rPr>
              <w:t>5</w:t>
            </w:r>
          </w:p>
        </w:tc>
        <w:tc>
          <w:tcPr>
            <w:tcW w:w="1152" w:type="dxa"/>
            <w:tcBorders>
              <w:top w:val="single" w:color="auto" w:sz="4" w:space="0"/>
              <w:left w:val="nil"/>
              <w:bottom w:val="single" w:color="auto" w:sz="4" w:space="0"/>
              <w:right w:val="single" w:color="auto" w:sz="4" w:space="0"/>
            </w:tcBorders>
            <w:noWrap w:val="0"/>
            <w:vAlign w:val="center"/>
          </w:tcPr>
          <w:p>
            <w:pPr>
              <w:ind w:firstLine="420" w:firstLineChars="200"/>
              <w:jc w:val="center"/>
              <w:rPr>
                <w:rFonts w:hint="eastAsia" w:eastAsia="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1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2032"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val="en-US" w:eastAsia="zh-CN"/>
              </w:rPr>
            </w:pPr>
            <w:r>
              <w:rPr>
                <w:rFonts w:hint="eastAsia" w:eastAsia="仿宋_GB2312"/>
                <w:color w:val="auto"/>
                <w:lang w:val="en-US" w:eastAsia="zh-CN"/>
              </w:rPr>
              <w:t>医保违法违规问题专项排查整治</w:t>
            </w:r>
          </w:p>
        </w:tc>
        <w:tc>
          <w:tcPr>
            <w:tcW w:w="2366"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eastAsia="zh-CN"/>
              </w:rPr>
            </w:pPr>
            <w:r>
              <w:rPr>
                <w:rFonts w:hint="eastAsia" w:eastAsia="仿宋_GB2312"/>
                <w:color w:val="auto"/>
                <w:lang w:val="en-US" w:eastAsia="zh-CN"/>
              </w:rPr>
              <w:t>对</w:t>
            </w:r>
            <w:r>
              <w:rPr>
                <w:rFonts w:hint="default" w:eastAsia="仿宋_GB2312"/>
                <w:color w:val="auto"/>
                <w:lang w:val="en-US" w:eastAsia="zh-CN"/>
              </w:rPr>
              <w:t>全州930家医保定点医药机构</w:t>
            </w:r>
            <w:r>
              <w:rPr>
                <w:rFonts w:hint="eastAsia" w:eastAsia="仿宋_GB2312"/>
                <w:color w:val="auto"/>
                <w:lang w:val="en-US" w:eastAsia="zh-CN"/>
              </w:rPr>
              <w:t>进行</w:t>
            </w:r>
            <w:r>
              <w:rPr>
                <w:rFonts w:hint="default" w:eastAsia="仿宋_GB2312"/>
                <w:color w:val="auto"/>
                <w:lang w:val="en-US" w:eastAsia="zh-CN"/>
              </w:rPr>
              <w:t>监督检查</w:t>
            </w:r>
          </w:p>
        </w:tc>
        <w:tc>
          <w:tcPr>
            <w:tcW w:w="904"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eastAsia="zh-CN"/>
              </w:rPr>
            </w:pPr>
            <w:r>
              <w:rPr>
                <w:rFonts w:hint="eastAsia" w:eastAsia="仿宋_GB2312"/>
                <w:color w:val="auto"/>
                <w:lang w:val="en-US" w:eastAsia="zh-CN"/>
              </w:rPr>
              <w:t>完成</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lang w:val="en-US" w:eastAsia="zh-CN"/>
              </w:rPr>
            </w:pPr>
            <w:r>
              <w:rPr>
                <w:rFonts w:hint="eastAsia" w:eastAsia="仿宋_GB2312"/>
                <w:color w:val="auto"/>
                <w:lang w:val="en-US" w:eastAsia="zh-CN"/>
              </w:rPr>
              <w:t>5</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lang w:val="en-US" w:eastAsia="zh-CN"/>
              </w:rPr>
            </w:pPr>
            <w:r>
              <w:rPr>
                <w:rFonts w:hint="eastAsia" w:eastAsia="仿宋_GB2312"/>
                <w:color w:val="auto"/>
                <w:lang w:val="en-US" w:eastAsia="zh-CN"/>
              </w:rPr>
              <w:t>5</w:t>
            </w:r>
          </w:p>
        </w:tc>
        <w:tc>
          <w:tcPr>
            <w:tcW w:w="1152" w:type="dxa"/>
            <w:tcBorders>
              <w:top w:val="single" w:color="auto" w:sz="4" w:space="0"/>
              <w:left w:val="nil"/>
              <w:bottom w:val="single" w:color="auto" w:sz="4" w:space="0"/>
              <w:right w:val="single" w:color="auto" w:sz="4" w:space="0"/>
            </w:tcBorders>
            <w:noWrap w:val="0"/>
            <w:vAlign w:val="center"/>
          </w:tcPr>
          <w:p>
            <w:pPr>
              <w:ind w:firstLine="420" w:firstLineChars="200"/>
              <w:jc w:val="center"/>
              <w:rPr>
                <w:rFonts w:hint="eastAsia" w:eastAsia="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10" w:type="dxa"/>
            <w:vMerge w:val="restart"/>
            <w:tcBorders>
              <w:top w:val="nil"/>
              <w:left w:val="nil"/>
              <w:right w:val="single" w:color="auto" w:sz="4" w:space="0"/>
            </w:tcBorders>
            <w:noWrap w:val="0"/>
            <w:vAlign w:val="center"/>
          </w:tcPr>
          <w:p>
            <w:pPr>
              <w:jc w:val="center"/>
              <w:rPr>
                <w:rFonts w:eastAsia="仿宋_GB2312"/>
                <w:color w:val="auto"/>
                <w:sz w:val="20"/>
                <w:szCs w:val="22"/>
              </w:rPr>
            </w:pPr>
            <w:r>
              <w:rPr>
                <w:rFonts w:eastAsia="仿宋_GB2312"/>
                <w:color w:val="auto"/>
                <w:sz w:val="20"/>
                <w:szCs w:val="22"/>
              </w:rPr>
              <w:t>质量指</w:t>
            </w:r>
            <w:r>
              <w:rPr>
                <w:rFonts w:hint="eastAsia" w:cs="宋体"/>
                <w:color w:val="auto"/>
                <w:sz w:val="20"/>
                <w:szCs w:val="22"/>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sz w:val="20"/>
                <w:szCs w:val="22"/>
                <w:lang w:val="en-US" w:eastAsia="zh-CN"/>
              </w:rPr>
            </w:pPr>
            <w:r>
              <w:rPr>
                <w:rFonts w:hint="eastAsia" w:eastAsia="仿宋_GB2312"/>
                <w:color w:val="auto"/>
                <w:sz w:val="20"/>
                <w:szCs w:val="22"/>
                <w:lang w:val="en-US" w:eastAsia="zh-CN"/>
              </w:rPr>
              <w:t>信息化管理</w:t>
            </w:r>
          </w:p>
        </w:tc>
        <w:tc>
          <w:tcPr>
            <w:tcW w:w="2366" w:type="dxa"/>
            <w:tcBorders>
              <w:top w:val="single" w:color="auto" w:sz="4" w:space="0"/>
              <w:left w:val="nil"/>
              <w:bottom w:val="single" w:color="auto" w:sz="4" w:space="0"/>
              <w:right w:val="single" w:color="auto" w:sz="4" w:space="0"/>
            </w:tcBorders>
            <w:noWrap w:val="0"/>
            <w:vAlign w:val="center"/>
          </w:tcPr>
          <w:p>
            <w:pPr>
              <w:ind w:firstLine="400" w:firstLineChars="200"/>
              <w:jc w:val="left"/>
              <w:rPr>
                <w:rFonts w:hint="eastAsia" w:eastAsia="仿宋_GB2312"/>
                <w:color w:val="auto"/>
                <w:sz w:val="20"/>
                <w:szCs w:val="22"/>
                <w:lang w:val="en-US" w:eastAsia="zh-CN"/>
              </w:rPr>
            </w:pPr>
            <w:r>
              <w:rPr>
                <w:rFonts w:hint="eastAsia" w:eastAsia="仿宋_GB2312"/>
                <w:color w:val="auto"/>
                <w:sz w:val="20"/>
                <w:szCs w:val="22"/>
                <w:lang w:val="en-US" w:eastAsia="zh-CN"/>
              </w:rPr>
              <w:t>全面实行</w:t>
            </w:r>
          </w:p>
        </w:tc>
        <w:tc>
          <w:tcPr>
            <w:tcW w:w="904" w:type="dxa"/>
            <w:tcBorders>
              <w:top w:val="single" w:color="auto" w:sz="4" w:space="0"/>
              <w:left w:val="nil"/>
              <w:bottom w:val="single" w:color="auto" w:sz="4" w:space="0"/>
              <w:right w:val="single" w:color="auto" w:sz="4" w:space="0"/>
            </w:tcBorders>
            <w:noWrap w:val="0"/>
            <w:vAlign w:val="center"/>
          </w:tcPr>
          <w:p>
            <w:pPr>
              <w:ind w:firstLine="420" w:firstLineChars="200"/>
              <w:jc w:val="left"/>
              <w:rPr>
                <w:rFonts w:hint="eastAsia" w:eastAsia="仿宋_GB2312"/>
                <w:color w:val="auto"/>
                <w:lang w:val="en-US" w:eastAsia="zh-CN"/>
              </w:rPr>
            </w:pPr>
            <w:r>
              <w:rPr>
                <w:rFonts w:hint="eastAsia" w:eastAsia="仿宋_GB2312"/>
                <w:color w:val="auto"/>
                <w:lang w:val="en-US" w:eastAsia="zh-CN"/>
              </w:rPr>
              <w:t>　100%</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hint="eastAsia" w:eastAsia="仿宋_GB2312"/>
                <w:color w:val="auto"/>
                <w:lang w:val="en-US" w:eastAsia="zh-CN"/>
              </w:rPr>
            </w:pPr>
            <w:r>
              <w:rPr>
                <w:rFonts w:hint="eastAsia" w:eastAsia="仿宋_GB2312"/>
                <w:color w:val="auto"/>
                <w:lang w:val="en-US" w:eastAsia="zh-CN"/>
              </w:rPr>
              <w:t>5</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hint="eastAsia" w:eastAsia="仿宋_GB2312"/>
                <w:color w:val="auto"/>
                <w:lang w:val="en-US" w:eastAsia="zh-CN"/>
              </w:rPr>
            </w:pPr>
            <w:r>
              <w:rPr>
                <w:rFonts w:hint="eastAsia" w:eastAsia="仿宋_GB2312"/>
                <w:color w:val="auto"/>
                <w:lang w:val="en-US" w:eastAsia="zh-CN"/>
              </w:rPr>
              <w:t>5</w:t>
            </w:r>
          </w:p>
        </w:tc>
        <w:tc>
          <w:tcPr>
            <w:tcW w:w="1152" w:type="dxa"/>
            <w:tcBorders>
              <w:top w:val="single" w:color="auto" w:sz="4" w:space="0"/>
              <w:left w:val="nil"/>
              <w:bottom w:val="single" w:color="auto" w:sz="4" w:space="0"/>
              <w:right w:val="single" w:color="auto" w:sz="4" w:space="0"/>
            </w:tcBorders>
            <w:noWrap w:val="0"/>
            <w:vAlign w:val="center"/>
          </w:tcPr>
          <w:p>
            <w:pPr>
              <w:ind w:firstLine="420" w:firstLineChars="200"/>
              <w:jc w:val="center"/>
              <w:rPr>
                <w:rFonts w:hint="eastAsia" w:eastAsia="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10" w:type="dxa"/>
            <w:vMerge w:val="continue"/>
            <w:tcBorders>
              <w:left w:val="nil"/>
              <w:bottom w:val="single" w:color="auto" w:sz="4" w:space="0"/>
              <w:right w:val="single" w:color="auto" w:sz="4" w:space="0"/>
            </w:tcBorders>
            <w:noWrap w:val="0"/>
            <w:vAlign w:val="center"/>
          </w:tcPr>
          <w:p>
            <w:pPr>
              <w:jc w:val="center"/>
              <w:rPr>
                <w:rFonts w:eastAsia="仿宋_GB2312"/>
                <w:color w:val="auto"/>
                <w:sz w:val="20"/>
                <w:szCs w:val="22"/>
              </w:rPr>
            </w:pPr>
          </w:p>
        </w:tc>
        <w:tc>
          <w:tcPr>
            <w:tcW w:w="2032"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sz w:val="18"/>
                <w:szCs w:val="21"/>
                <w:lang w:val="en-US" w:eastAsia="zh-CN"/>
              </w:rPr>
            </w:pPr>
            <w:r>
              <w:rPr>
                <w:rFonts w:hint="eastAsia" w:eastAsia="仿宋_GB2312"/>
                <w:color w:val="auto"/>
                <w:sz w:val="18"/>
                <w:szCs w:val="21"/>
                <w:lang w:val="en-US" w:eastAsia="zh-CN"/>
              </w:rPr>
              <w:t>政策覆盖面率</w:t>
            </w:r>
          </w:p>
        </w:tc>
        <w:tc>
          <w:tcPr>
            <w:tcW w:w="2366" w:type="dxa"/>
            <w:tcBorders>
              <w:top w:val="single" w:color="auto" w:sz="4" w:space="0"/>
              <w:left w:val="nil"/>
              <w:bottom w:val="single" w:color="auto" w:sz="4" w:space="0"/>
              <w:right w:val="single" w:color="auto" w:sz="4" w:space="0"/>
            </w:tcBorders>
            <w:noWrap w:val="0"/>
            <w:vAlign w:val="center"/>
          </w:tcPr>
          <w:p>
            <w:pPr>
              <w:ind w:firstLine="360" w:firstLineChars="200"/>
              <w:jc w:val="left"/>
              <w:rPr>
                <w:rFonts w:hint="eastAsia" w:eastAsia="仿宋_GB2312"/>
                <w:color w:val="auto"/>
                <w:sz w:val="18"/>
                <w:szCs w:val="21"/>
                <w:lang w:val="en-US" w:eastAsia="zh-CN"/>
              </w:rPr>
            </w:pPr>
            <w:r>
              <w:rPr>
                <w:rFonts w:hint="eastAsia" w:eastAsia="仿宋_GB2312"/>
                <w:color w:val="auto"/>
                <w:sz w:val="18"/>
                <w:szCs w:val="21"/>
                <w:lang w:val="en-US" w:eastAsia="zh-CN"/>
              </w:rPr>
              <w:t>　100%</w:t>
            </w:r>
          </w:p>
        </w:tc>
        <w:tc>
          <w:tcPr>
            <w:tcW w:w="904" w:type="dxa"/>
            <w:tcBorders>
              <w:top w:val="single" w:color="auto" w:sz="4" w:space="0"/>
              <w:left w:val="nil"/>
              <w:bottom w:val="single" w:color="auto" w:sz="4" w:space="0"/>
              <w:right w:val="single" w:color="auto" w:sz="4" w:space="0"/>
            </w:tcBorders>
            <w:noWrap w:val="0"/>
            <w:vAlign w:val="center"/>
          </w:tcPr>
          <w:p>
            <w:pPr>
              <w:ind w:firstLine="420" w:firstLineChars="200"/>
              <w:jc w:val="left"/>
              <w:rPr>
                <w:rFonts w:hint="eastAsia" w:eastAsia="仿宋_GB2312"/>
                <w:color w:val="auto"/>
                <w:lang w:val="en-US" w:eastAsia="zh-CN"/>
              </w:rPr>
            </w:pPr>
            <w:r>
              <w:rPr>
                <w:rFonts w:hint="eastAsia" w:eastAsia="仿宋_GB2312"/>
                <w:color w:val="auto"/>
                <w:lang w:val="en-US" w:eastAsia="zh-CN"/>
              </w:rPr>
              <w:t>　100%</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lang w:val="en-US" w:eastAsia="zh-CN"/>
              </w:rPr>
            </w:pPr>
            <w:r>
              <w:rPr>
                <w:rFonts w:hint="eastAsia" w:eastAsia="仿宋_GB2312"/>
                <w:color w:val="auto"/>
                <w:lang w:val="en-US" w:eastAsia="zh-CN"/>
              </w:rPr>
              <w:t>5</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lang w:val="en-US" w:eastAsia="zh-CN"/>
              </w:rPr>
            </w:pPr>
            <w:r>
              <w:rPr>
                <w:rFonts w:hint="eastAsia" w:eastAsia="仿宋_GB2312"/>
                <w:color w:val="auto"/>
                <w:lang w:val="en-US" w:eastAsia="zh-CN"/>
              </w:rPr>
              <w:t>5</w:t>
            </w:r>
          </w:p>
        </w:tc>
        <w:tc>
          <w:tcPr>
            <w:tcW w:w="1152" w:type="dxa"/>
            <w:tcBorders>
              <w:top w:val="single" w:color="auto" w:sz="4" w:space="0"/>
              <w:left w:val="nil"/>
              <w:bottom w:val="single" w:color="auto" w:sz="4" w:space="0"/>
              <w:right w:val="single" w:color="auto" w:sz="4" w:space="0"/>
            </w:tcBorders>
            <w:noWrap w:val="0"/>
            <w:vAlign w:val="center"/>
          </w:tcPr>
          <w:p>
            <w:pPr>
              <w:ind w:firstLine="420" w:firstLineChars="200"/>
              <w:jc w:val="center"/>
              <w:rPr>
                <w:rFonts w:hint="eastAsia" w:eastAsia="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10" w:type="dxa"/>
            <w:tcBorders>
              <w:top w:val="nil"/>
              <w:left w:val="nil"/>
              <w:bottom w:val="single" w:color="auto" w:sz="4" w:space="0"/>
              <w:right w:val="single" w:color="auto" w:sz="4" w:space="0"/>
            </w:tcBorders>
            <w:noWrap w:val="0"/>
            <w:vAlign w:val="center"/>
          </w:tcPr>
          <w:p>
            <w:pPr>
              <w:jc w:val="center"/>
              <w:rPr>
                <w:rFonts w:eastAsia="仿宋_GB2312"/>
                <w:color w:val="auto"/>
                <w:sz w:val="20"/>
                <w:szCs w:val="22"/>
              </w:rPr>
            </w:pPr>
            <w:r>
              <w:rPr>
                <w:rFonts w:eastAsia="仿宋_GB2312"/>
                <w:color w:val="auto"/>
                <w:sz w:val="20"/>
                <w:szCs w:val="22"/>
              </w:rPr>
              <w:t>时效指</w:t>
            </w:r>
            <w:r>
              <w:rPr>
                <w:rFonts w:hint="eastAsia" w:cs="宋体"/>
                <w:color w:val="auto"/>
                <w:sz w:val="20"/>
                <w:szCs w:val="22"/>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18"/>
                <w:szCs w:val="21"/>
              </w:rPr>
            </w:pPr>
            <w:r>
              <w:rPr>
                <w:rFonts w:hint="eastAsia" w:eastAsia="仿宋_GB2312"/>
                <w:color w:val="auto"/>
                <w:sz w:val="18"/>
                <w:szCs w:val="21"/>
              </w:rPr>
              <w:t>完成时间</w:t>
            </w:r>
          </w:p>
        </w:tc>
        <w:tc>
          <w:tcPr>
            <w:tcW w:w="23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18"/>
                <w:szCs w:val="21"/>
              </w:rPr>
            </w:pPr>
            <w:r>
              <w:rPr>
                <w:rFonts w:hint="eastAsia" w:cs="宋体"/>
                <w:color w:val="auto"/>
                <w:sz w:val="16"/>
                <w:szCs w:val="20"/>
              </w:rPr>
              <w:t>截止</w:t>
            </w:r>
            <w:r>
              <w:rPr>
                <w:rFonts w:hint="eastAsia" w:cs="宋体"/>
                <w:color w:val="auto"/>
                <w:sz w:val="16"/>
                <w:szCs w:val="20"/>
                <w:lang w:eastAsia="zh-CN"/>
              </w:rPr>
              <w:t>2023年</w:t>
            </w:r>
            <w:r>
              <w:rPr>
                <w:rFonts w:hint="eastAsia" w:cs="宋体"/>
                <w:color w:val="auto"/>
                <w:sz w:val="16"/>
                <w:szCs w:val="20"/>
              </w:rPr>
              <w:t>12月31日完成</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eastAsia" w:eastAsia="宋体"/>
                <w:color w:val="auto"/>
                <w:sz w:val="20"/>
                <w:szCs w:val="22"/>
                <w:lang w:val="en-US" w:eastAsia="zh-CN"/>
              </w:rPr>
            </w:pPr>
            <w:r>
              <w:rPr>
                <w:rFonts w:hint="eastAsia" w:cs="宋体"/>
                <w:color w:val="auto"/>
                <w:sz w:val="20"/>
                <w:szCs w:val="22"/>
                <w:lang w:val="en-US" w:eastAsia="zh-CN"/>
              </w:rPr>
              <w:t>完成</w:t>
            </w:r>
          </w:p>
        </w:tc>
        <w:tc>
          <w:tcPr>
            <w:tcW w:w="79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sz w:val="20"/>
                <w:szCs w:val="22"/>
                <w:lang w:val="en-US" w:eastAsia="zh-CN"/>
              </w:rPr>
            </w:pPr>
            <w:r>
              <w:rPr>
                <w:rFonts w:hint="eastAsia" w:cs="宋体"/>
                <w:color w:val="auto"/>
                <w:sz w:val="20"/>
                <w:szCs w:val="22"/>
              </w:rPr>
              <w:t>　</w:t>
            </w:r>
            <w:r>
              <w:rPr>
                <w:rFonts w:hint="eastAsia" w:cs="宋体"/>
                <w:color w:val="auto"/>
                <w:sz w:val="20"/>
                <w:szCs w:val="22"/>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sz w:val="20"/>
                <w:szCs w:val="22"/>
                <w:lang w:val="en-US" w:eastAsia="zh-CN"/>
              </w:rPr>
            </w:pPr>
            <w:r>
              <w:rPr>
                <w:rFonts w:hint="eastAsia" w:cs="宋体"/>
                <w:color w:val="auto"/>
                <w:sz w:val="20"/>
                <w:szCs w:val="22"/>
              </w:rPr>
              <w:t>　</w:t>
            </w:r>
            <w:r>
              <w:rPr>
                <w:rFonts w:hint="eastAsia" w:cs="宋体"/>
                <w:color w:val="auto"/>
                <w:sz w:val="20"/>
                <w:szCs w:val="22"/>
                <w:lang w:val="en-US" w:eastAsia="zh-CN"/>
              </w:rPr>
              <w:t>10</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20"/>
                <w:szCs w:val="22"/>
              </w:rPr>
            </w:pPr>
            <w:r>
              <w:rPr>
                <w:rFonts w:hint="eastAsia" w:cs="宋体"/>
                <w:color w:val="auto"/>
                <w:sz w:val="2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10" w:type="dxa"/>
            <w:tcBorders>
              <w:top w:val="nil"/>
              <w:left w:val="nil"/>
              <w:bottom w:val="single" w:color="auto" w:sz="4" w:space="0"/>
              <w:right w:val="single" w:color="auto" w:sz="4" w:space="0"/>
            </w:tcBorders>
            <w:noWrap w:val="0"/>
            <w:vAlign w:val="center"/>
          </w:tcPr>
          <w:p>
            <w:pPr>
              <w:jc w:val="center"/>
              <w:rPr>
                <w:rFonts w:eastAsia="仿宋_GB2312"/>
                <w:color w:val="auto"/>
                <w:sz w:val="20"/>
                <w:szCs w:val="22"/>
              </w:rPr>
            </w:pPr>
            <w:r>
              <w:rPr>
                <w:rFonts w:eastAsia="仿宋_GB2312"/>
                <w:color w:val="auto"/>
                <w:sz w:val="20"/>
                <w:szCs w:val="22"/>
              </w:rPr>
              <w:t>成本指</w:t>
            </w:r>
            <w:r>
              <w:rPr>
                <w:rFonts w:hint="eastAsia" w:cs="宋体"/>
                <w:color w:val="auto"/>
                <w:sz w:val="20"/>
                <w:szCs w:val="22"/>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18"/>
                <w:szCs w:val="21"/>
              </w:rPr>
            </w:pPr>
            <w:r>
              <w:rPr>
                <w:rFonts w:hint="eastAsia" w:eastAsia="仿宋_GB2312"/>
                <w:color w:val="auto"/>
                <w:sz w:val="18"/>
                <w:szCs w:val="21"/>
              </w:rPr>
              <w:t>成本控制</w:t>
            </w:r>
          </w:p>
        </w:tc>
        <w:tc>
          <w:tcPr>
            <w:tcW w:w="2366"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sz w:val="18"/>
                <w:szCs w:val="21"/>
                <w:lang w:val="en-US" w:eastAsia="zh-CN"/>
              </w:rPr>
            </w:pPr>
            <w:r>
              <w:rPr>
                <w:rFonts w:hint="eastAsia" w:cs="宋体"/>
                <w:color w:val="auto"/>
                <w:sz w:val="18"/>
                <w:szCs w:val="21"/>
              </w:rPr>
              <w:t>总支出控制在预算内</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sz w:val="20"/>
                <w:szCs w:val="22"/>
                <w:lang w:val="en-US" w:eastAsia="zh-CN"/>
              </w:rPr>
            </w:pPr>
            <w:r>
              <w:rPr>
                <w:rFonts w:hint="eastAsia" w:cs="宋体"/>
                <w:color w:val="auto"/>
                <w:sz w:val="20"/>
                <w:szCs w:val="22"/>
                <w:lang w:val="en-US" w:eastAsia="zh-CN"/>
              </w:rPr>
              <w:t>完成</w:t>
            </w:r>
          </w:p>
        </w:tc>
        <w:tc>
          <w:tcPr>
            <w:tcW w:w="79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sz w:val="20"/>
                <w:szCs w:val="22"/>
                <w:lang w:val="en-US" w:eastAsia="zh-CN"/>
              </w:rPr>
            </w:pPr>
            <w:r>
              <w:rPr>
                <w:rFonts w:hint="eastAsia" w:cs="宋体"/>
                <w:color w:val="auto"/>
                <w:sz w:val="20"/>
                <w:szCs w:val="22"/>
              </w:rPr>
              <w:t>　</w:t>
            </w:r>
            <w:r>
              <w:rPr>
                <w:rFonts w:hint="eastAsia" w:cs="宋体"/>
                <w:color w:val="auto"/>
                <w:sz w:val="20"/>
                <w:szCs w:val="22"/>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sz w:val="20"/>
                <w:szCs w:val="22"/>
                <w:lang w:val="en-US" w:eastAsia="zh-CN"/>
              </w:rPr>
            </w:pPr>
            <w:r>
              <w:rPr>
                <w:rFonts w:hint="eastAsia" w:cs="宋体"/>
                <w:color w:val="auto"/>
                <w:sz w:val="20"/>
                <w:szCs w:val="22"/>
              </w:rPr>
              <w:t>　</w:t>
            </w:r>
            <w:r>
              <w:rPr>
                <w:rFonts w:hint="eastAsia" w:cs="宋体"/>
                <w:color w:val="auto"/>
                <w:sz w:val="20"/>
                <w:szCs w:val="22"/>
                <w:lang w:val="en-US" w:eastAsia="zh-CN"/>
              </w:rPr>
              <w:t>10</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20"/>
                <w:szCs w:val="22"/>
              </w:rPr>
            </w:pPr>
            <w:r>
              <w:rPr>
                <w:rFonts w:hint="eastAsia" w:cs="宋体"/>
                <w:color w:val="auto"/>
                <w:sz w:val="2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2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20"/>
                <w:szCs w:val="22"/>
              </w:rPr>
            </w:pPr>
            <w:r>
              <w:rPr>
                <w:rFonts w:hint="eastAsia" w:eastAsia="仿宋_GB2312"/>
                <w:color w:val="auto"/>
                <w:sz w:val="20"/>
                <w:szCs w:val="22"/>
              </w:rPr>
              <w:t>降费减负</w:t>
            </w:r>
          </w:p>
        </w:tc>
        <w:tc>
          <w:tcPr>
            <w:tcW w:w="23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20"/>
                <w:szCs w:val="22"/>
              </w:rPr>
            </w:pPr>
            <w:r>
              <w:rPr>
                <w:rFonts w:hint="eastAsia" w:cs="宋体"/>
                <w:color w:val="auto"/>
                <w:sz w:val="20"/>
                <w:szCs w:val="22"/>
              </w:rPr>
              <w:t>　成效显著</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较好</w:t>
            </w:r>
          </w:p>
        </w:tc>
        <w:tc>
          <w:tcPr>
            <w:tcW w:w="79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ind w:firstLine="210" w:firstLineChars="100"/>
              <w:jc w:val="left"/>
              <w:rPr>
                <w:rFonts w:hint="default" w:eastAsia="宋体"/>
                <w:color w:val="auto"/>
                <w:lang w:eastAsia="zh-CN"/>
              </w:rPr>
            </w:pPr>
            <w:r>
              <w:rPr>
                <w:rFonts w:hint="default" w:cs="宋体"/>
                <w:color w:val="auto"/>
              </w:rPr>
              <w:t>9</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20"/>
                <w:szCs w:val="22"/>
              </w:rPr>
            </w:pPr>
            <w:r>
              <w:rPr>
                <w:rFonts w:hint="eastAsia" w:eastAsia="仿宋_GB2312"/>
                <w:color w:val="auto"/>
                <w:sz w:val="20"/>
                <w:szCs w:val="22"/>
              </w:rPr>
              <w:t>社会稳定性</w:t>
            </w:r>
          </w:p>
        </w:tc>
        <w:tc>
          <w:tcPr>
            <w:tcW w:w="2366"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sz w:val="20"/>
                <w:szCs w:val="22"/>
                <w:lang w:val="en-US" w:eastAsia="zh-CN"/>
              </w:rPr>
            </w:pPr>
            <w:r>
              <w:rPr>
                <w:rFonts w:hint="eastAsia" w:cs="宋体"/>
                <w:color w:val="auto"/>
                <w:sz w:val="20"/>
                <w:szCs w:val="22"/>
              </w:rPr>
              <w:t>　</w:t>
            </w:r>
            <w:r>
              <w:rPr>
                <w:rFonts w:hint="eastAsia" w:cs="宋体"/>
                <w:color w:val="auto"/>
                <w:sz w:val="20"/>
                <w:szCs w:val="22"/>
                <w:lang w:val="en-US" w:eastAsia="zh-CN"/>
              </w:rPr>
              <w:t>好</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eastAsia" w:eastAsia="宋体"/>
                <w:color w:val="auto"/>
                <w:lang w:val="en-US" w:eastAsia="zh-CN"/>
              </w:rPr>
            </w:pPr>
            <w:r>
              <w:rPr>
                <w:rFonts w:hint="eastAsia" w:cs="宋体"/>
                <w:color w:val="auto"/>
                <w:lang w:val="en-US" w:eastAsia="zh-CN"/>
              </w:rPr>
              <w:t>较好</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lang w:val="en-US" w:eastAsia="zh-CN"/>
              </w:rPr>
            </w:pPr>
            <w:r>
              <w:rPr>
                <w:rFonts w:hint="eastAsia" w:eastAsia="仿宋_GB2312"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default" w:cs="宋体"/>
                <w:color w:val="auto"/>
                <w:lang w:eastAsia="zh-CN"/>
              </w:rPr>
              <w:t>9</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20"/>
                <w:szCs w:val="22"/>
              </w:rPr>
            </w:pPr>
            <w:r>
              <w:rPr>
                <w:rFonts w:hint="eastAsia" w:eastAsia="仿宋_GB2312"/>
                <w:color w:val="auto"/>
                <w:sz w:val="20"/>
                <w:szCs w:val="22"/>
              </w:rPr>
              <w:t>行政效能</w:t>
            </w:r>
          </w:p>
        </w:tc>
        <w:tc>
          <w:tcPr>
            <w:tcW w:w="23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20"/>
                <w:szCs w:val="22"/>
              </w:rPr>
            </w:pPr>
            <w:r>
              <w:rPr>
                <w:rFonts w:hint="eastAsia" w:cs="宋体"/>
                <w:color w:val="auto"/>
                <w:sz w:val="20"/>
                <w:szCs w:val="22"/>
              </w:rPr>
              <w:t>成效显著</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hint="eastAsia" w:eastAsia="宋体"/>
                <w:color w:val="auto"/>
                <w:lang w:val="en-US" w:eastAsia="zh-CN"/>
              </w:rPr>
            </w:pPr>
            <w:r>
              <w:rPr>
                <w:rFonts w:hint="eastAsia" w:cs="宋体"/>
                <w:color w:val="auto"/>
                <w:lang w:val="en-US" w:eastAsia="zh-CN"/>
              </w:rPr>
              <w:t>较好</w:t>
            </w:r>
          </w:p>
        </w:tc>
        <w:tc>
          <w:tcPr>
            <w:tcW w:w="79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default" w:cs="宋体"/>
                <w:color w:val="auto"/>
                <w:lang w:eastAsia="zh-CN"/>
              </w:rPr>
              <w:t>9</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5"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50" w:type="dxa"/>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满意</w:t>
            </w:r>
            <w:r>
              <w:rPr>
                <w:rFonts w:hint="eastAsia" w:cs="宋体"/>
                <w:color w:val="auto"/>
              </w:rPr>
              <w:t>度</w:t>
            </w:r>
            <w:r>
              <w:rPr>
                <w:rFonts w:eastAsia="仿宋_GB2312"/>
                <w:color w:val="auto"/>
              </w:rPr>
              <w:t>指</w:t>
            </w:r>
            <w:r>
              <w:rPr>
                <w:rFonts w:hint="eastAsia" w:cs="宋体"/>
                <w:color w:val="auto"/>
              </w:rPr>
              <w:t>标</w:t>
            </w:r>
            <w:r>
              <w:rPr>
                <w:rFonts w:eastAsia="仿宋_GB2312"/>
                <w:color w:val="auto"/>
              </w:rPr>
              <w:t>（10分</w:t>
            </w:r>
            <w:r>
              <w:rPr>
                <w:rFonts w:hint="eastAsia" w:cs="宋体"/>
                <w:color w:val="auto"/>
              </w:rPr>
              <w:t>）</w:t>
            </w:r>
          </w:p>
        </w:tc>
        <w:tc>
          <w:tcPr>
            <w:tcW w:w="1210" w:type="dxa"/>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sz w:val="18"/>
                <w:szCs w:val="21"/>
              </w:rPr>
              <w:t>服务对象满意度指</w:t>
            </w:r>
            <w:r>
              <w:rPr>
                <w:rFonts w:hint="eastAsia" w:cs="宋体"/>
                <w:color w:val="auto"/>
                <w:sz w:val="18"/>
                <w:szCs w:val="21"/>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23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904"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cs="宋体"/>
                <w:color w:val="auto"/>
                <w:lang w:val="en-US" w:eastAsia="zh-CN"/>
              </w:rPr>
              <w:t>9</w:t>
            </w:r>
            <w:r>
              <w:rPr>
                <w:rFonts w:hint="default" w:cs="宋体"/>
                <w:color w:val="auto"/>
                <w:lang w:eastAsia="zh-CN"/>
              </w:rPr>
              <w:t>7</w:t>
            </w:r>
            <w:r>
              <w:rPr>
                <w:rFonts w:hint="eastAsia" w:cs="宋体"/>
                <w:color w:val="auto"/>
                <w:lang w:val="en-US" w:eastAsia="zh-CN"/>
              </w:rPr>
              <w:t>%</w:t>
            </w:r>
          </w:p>
        </w:tc>
        <w:tc>
          <w:tcPr>
            <w:tcW w:w="7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default" w:cs="宋体"/>
                <w:color w:val="auto"/>
              </w:rPr>
              <w:t>10</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0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79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eastAsia" w:cs="宋体"/>
                <w:color w:val="auto"/>
                <w:lang w:val="en-US" w:eastAsia="zh-CN"/>
              </w:rPr>
              <w:t>9</w:t>
            </w:r>
            <w:r>
              <w:rPr>
                <w:rFonts w:hint="default" w:cs="宋体"/>
                <w:color w:val="auto"/>
                <w:lang w:eastAsia="zh-CN"/>
              </w:rPr>
              <w:t>7</w:t>
            </w:r>
          </w:p>
        </w:tc>
        <w:tc>
          <w:tcPr>
            <w:tcW w:w="115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pStyle w:val="2"/>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2"/>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附件3-6                            </w:t>
      </w:r>
      <w:r>
        <w:rPr>
          <w:rFonts w:hint="eastAsia" w:asciiTheme="minorEastAsia" w:hAnsiTheme="minorEastAsia" w:eastAsiaTheme="minorEastAsia" w:cstheme="minorEastAsia"/>
          <w:b/>
          <w:bCs/>
          <w:color w:val="auto"/>
          <w:sz w:val="24"/>
          <w:lang w:val="en-US" w:eastAsia="zh-CN"/>
        </w:rPr>
        <w:t>州级预算部门项目支出绩效自评表</w:t>
      </w:r>
    </w:p>
    <w:p>
      <w:pPr>
        <w:spacing w:beforeLines="50" w:line="400" w:lineRule="exact"/>
        <w:jc w:val="center"/>
        <w:rPr>
          <w:rFonts w:hint="eastAsia" w:ascii="楷体_GB2312" w:hAnsi="楷体_GB2312" w:eastAsia="楷体_GB2312" w:cs="楷体_GB2312"/>
          <w:color w:val="auto"/>
          <w:sz w:val="32"/>
          <w:szCs w:val="32"/>
        </w:rPr>
      </w:pPr>
      <w:r>
        <w:rPr>
          <w:rFonts w:hint="eastAsia" w:asciiTheme="minorEastAsia" w:hAnsiTheme="minorEastAsia" w:eastAsiaTheme="minorEastAsia" w:cstheme="minorEastAsia"/>
          <w:b/>
          <w:bCs/>
          <w:color w:val="auto"/>
          <w:sz w:val="24"/>
          <w:lang w:val="en-US" w:eastAsia="zh-CN"/>
        </w:rPr>
        <w:t>（ 2023 年度）</w:t>
      </w:r>
    </w:p>
    <w:tbl>
      <w:tblPr>
        <w:tblStyle w:val="11"/>
        <w:tblW w:w="11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37"/>
        <w:gridCol w:w="237"/>
        <w:gridCol w:w="1075"/>
        <w:gridCol w:w="1523"/>
        <w:gridCol w:w="1920"/>
        <w:gridCol w:w="1755"/>
        <w:gridCol w:w="765"/>
        <w:gridCol w:w="94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jc w:val="both"/>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项目支出名称</w:t>
            </w:r>
          </w:p>
        </w:tc>
        <w:tc>
          <w:tcPr>
            <w:tcW w:w="9110" w:type="dxa"/>
            <w:gridSpan w:val="8"/>
            <w:tcBorders>
              <w:top w:val="single" w:color="auto" w:sz="4" w:space="0"/>
              <w:left w:val="nil"/>
              <w:bottom w:val="single" w:color="auto" w:sz="4" w:space="0"/>
              <w:right w:val="single" w:color="auto" w:sz="4" w:space="0"/>
            </w:tcBorders>
            <w:noWrap w:val="0"/>
            <w:vAlign w:val="center"/>
          </w:tcPr>
          <w:p>
            <w:pPr>
              <w:spacing w:before="120" w:beforeLines="50"/>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市级统筹奖补资金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主管部门</w:t>
            </w:r>
          </w:p>
        </w:tc>
        <w:tc>
          <w:tcPr>
            <w:tcW w:w="4755" w:type="dxa"/>
            <w:gridSpan w:val="4"/>
            <w:tcBorders>
              <w:top w:val="single" w:color="auto" w:sz="4" w:space="0"/>
              <w:left w:val="nil"/>
              <w:bottom w:val="single" w:color="auto" w:sz="4" w:space="0"/>
              <w:right w:val="single" w:color="auto" w:sz="4" w:space="0"/>
            </w:tcBorders>
            <w:noWrap w:val="0"/>
            <w:vAlign w:val="center"/>
          </w:tcPr>
          <w:p>
            <w:pPr>
              <w:spacing w:before="120" w:beforeLines="50"/>
              <w:jc w:val="center"/>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实施单位</w:t>
            </w:r>
          </w:p>
        </w:tc>
        <w:tc>
          <w:tcPr>
            <w:tcW w:w="4355" w:type="dxa"/>
            <w:gridSpan w:val="4"/>
            <w:tcBorders>
              <w:top w:val="single" w:color="auto" w:sz="4" w:space="0"/>
              <w:left w:val="nil"/>
              <w:bottom w:val="single" w:color="auto" w:sz="4" w:space="0"/>
              <w:right w:val="single" w:color="auto" w:sz="4" w:space="0"/>
            </w:tcBorders>
            <w:noWrap w:val="0"/>
            <w:vAlign w:val="center"/>
          </w:tcPr>
          <w:p>
            <w:pPr>
              <w:spacing w:before="120" w:beforeLines="50"/>
              <w:jc w:val="both"/>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仿宋_GB2312"/>
                <w:color w:val="auto"/>
                <w:lang w:eastAsia="zh-CN"/>
              </w:rPr>
            </w:pPr>
            <w:r>
              <w:rPr>
                <w:rFonts w:eastAsia="仿宋_GB2312"/>
                <w:color w:val="auto"/>
              </w:rPr>
              <w:t>项目资金</w:t>
            </w:r>
          </w:p>
          <w:p>
            <w:pPr>
              <w:jc w:val="center"/>
              <w:rPr>
                <w:rFonts w:eastAsia="仿宋_GB2312"/>
                <w:color w:val="auto"/>
              </w:rPr>
            </w:pPr>
            <w:r>
              <w:rPr>
                <w:rFonts w:eastAsia="仿宋_GB2312"/>
                <w:color w:val="auto"/>
              </w:rPr>
              <w:t>（万元</w:t>
            </w:r>
            <w:r>
              <w:rPr>
                <w:rFonts w:hint="eastAsia" w:cs="宋体"/>
                <w:color w:val="auto"/>
              </w:rPr>
              <w:t>）</w:t>
            </w: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523"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1920"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1755" w:type="dxa"/>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94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8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92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4.74</w:t>
            </w:r>
          </w:p>
        </w:tc>
        <w:tc>
          <w:tcPr>
            <w:tcW w:w="1755"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4.74</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w:t>
            </w: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100%</w:t>
            </w:r>
          </w:p>
        </w:tc>
        <w:tc>
          <w:tcPr>
            <w:tcW w:w="890"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92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4.74</w:t>
            </w:r>
          </w:p>
        </w:tc>
        <w:tc>
          <w:tcPr>
            <w:tcW w:w="1755"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4.74</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c>
          <w:tcPr>
            <w:tcW w:w="94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c>
          <w:tcPr>
            <w:tcW w:w="8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75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p>
        </w:tc>
        <w:tc>
          <w:tcPr>
            <w:tcW w:w="76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c>
          <w:tcPr>
            <w:tcW w:w="94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c>
          <w:tcPr>
            <w:tcW w:w="8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75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p>
        </w:tc>
        <w:tc>
          <w:tcPr>
            <w:tcW w:w="76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c>
          <w:tcPr>
            <w:tcW w:w="94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c>
          <w:tcPr>
            <w:tcW w:w="8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5592"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4355" w:type="dxa"/>
            <w:gridSpan w:val="4"/>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5592" w:type="dxa"/>
            <w:gridSpan w:val="5"/>
            <w:tcBorders>
              <w:top w:val="single" w:color="auto" w:sz="4" w:space="0"/>
              <w:left w:val="nil"/>
              <w:bottom w:val="single" w:color="auto" w:sz="4" w:space="0"/>
              <w:right w:val="single" w:color="auto" w:sz="4" w:space="0"/>
            </w:tcBorders>
            <w:noWrap w:val="0"/>
            <w:vAlign w:val="center"/>
          </w:tcPr>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 xml:space="preserve">全面做实市级统筹并解决历史遗留问题和推动实施州级统筹工作。  </w:t>
            </w:r>
          </w:p>
        </w:tc>
        <w:tc>
          <w:tcPr>
            <w:tcW w:w="4355" w:type="dxa"/>
            <w:gridSpan w:val="4"/>
            <w:tcBorders>
              <w:top w:val="single" w:color="auto" w:sz="4" w:space="0"/>
              <w:left w:val="nil"/>
              <w:bottom w:val="single" w:color="auto" w:sz="4" w:space="0"/>
              <w:right w:val="single" w:color="auto" w:sz="4" w:space="0"/>
            </w:tcBorders>
            <w:noWrap w:val="0"/>
            <w:vAlign w:val="center"/>
          </w:tcPr>
          <w:p>
            <w:pPr>
              <w:spacing w:before="120" w:beforeLines="50"/>
              <w:ind w:firstLine="2400" w:firstLineChars="1000"/>
              <w:jc w:val="center"/>
              <w:rPr>
                <w:rFonts w:hint="default" w:ascii="Times New Roman" w:hAnsi="Times New Roman" w:eastAsia="楷体_GB2312" w:cs="Times New Roman"/>
                <w:color w:val="auto"/>
                <w:kern w:val="0"/>
                <w:sz w:val="24"/>
                <w:szCs w:val="24"/>
                <w:shd w:val="clear" w:color="auto" w:fill="FFFFFF"/>
                <w:lang w:val="en-US" w:eastAsia="zh-CN" w:bidi="ar"/>
              </w:rPr>
            </w:pPr>
            <w:r>
              <w:rPr>
                <w:rFonts w:hint="eastAsia" w:eastAsia="楷体_GB2312" w:cs="Times New Roman"/>
                <w:color w:val="auto"/>
                <w:kern w:val="0"/>
                <w:sz w:val="24"/>
                <w:szCs w:val="24"/>
                <w:shd w:val="clear" w:color="auto" w:fill="FFFFFF"/>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074"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1920"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年</w:t>
            </w:r>
            <w:r>
              <w:rPr>
                <w:rFonts w:hint="eastAsia" w:cs="宋体"/>
                <w:color w:val="auto"/>
              </w:rPr>
              <w:t>度</w:t>
            </w:r>
          </w:p>
          <w:p>
            <w:pPr>
              <w:spacing w:line="240" w:lineRule="exact"/>
              <w:jc w:val="center"/>
              <w:rPr>
                <w:rFonts w:eastAsia="仿宋_GB2312"/>
                <w:color w:val="auto"/>
              </w:rPr>
            </w:pPr>
            <w:r>
              <w:rPr>
                <w:rFonts w:eastAsia="仿宋_GB2312"/>
                <w:color w:val="auto"/>
              </w:rPr>
              <w:t>指标</w:t>
            </w:r>
            <w:r>
              <w:rPr>
                <w:rFonts w:hint="eastAsia" w:cs="宋体"/>
                <w:color w:val="auto"/>
              </w:rPr>
              <w:t>值</w:t>
            </w:r>
          </w:p>
        </w:tc>
        <w:tc>
          <w:tcPr>
            <w:tcW w:w="1755"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实</w:t>
            </w:r>
            <w:r>
              <w:rPr>
                <w:rFonts w:hint="eastAsia" w:cs="宋体"/>
                <w:color w:val="auto"/>
              </w:rPr>
              <w:t>际</w:t>
            </w:r>
          </w:p>
          <w:p>
            <w:pPr>
              <w:spacing w:line="240" w:lineRule="exact"/>
              <w:jc w:val="center"/>
              <w:rPr>
                <w:rFonts w:eastAsia="仿宋_GB2312"/>
                <w:color w:val="auto"/>
              </w:rPr>
            </w:pPr>
            <w:r>
              <w:rPr>
                <w:rFonts w:eastAsia="仿宋_GB2312"/>
                <w:color w:val="auto"/>
              </w:rPr>
              <w:t>完成</w:t>
            </w:r>
            <w:r>
              <w:rPr>
                <w:rFonts w:hint="eastAsia" w:cs="宋体"/>
                <w:color w:val="auto"/>
              </w:rPr>
              <w:t>值</w:t>
            </w:r>
          </w:p>
        </w:tc>
        <w:tc>
          <w:tcPr>
            <w:tcW w:w="76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9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89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p>
          <w:p>
            <w:pPr>
              <w:jc w:val="center"/>
              <w:rPr>
                <w:rFonts w:eastAsia="仿宋_GB2312"/>
                <w:color w:val="auto"/>
              </w:rPr>
            </w:pPr>
            <w:r>
              <w:rPr>
                <w:rFonts w:eastAsia="仿宋_GB2312"/>
                <w:color w:val="auto"/>
              </w:rPr>
              <w:t>(50分)</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村卫生室门诊统筹医保定点</w:t>
            </w:r>
          </w:p>
        </w:tc>
        <w:tc>
          <w:tcPr>
            <w:tcW w:w="192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8个县市</w:t>
            </w:r>
          </w:p>
        </w:tc>
        <w:tc>
          <w:tcPr>
            <w:tcW w:w="17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8个县市</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服务对象投诉率</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无投诉发生</w:t>
            </w:r>
          </w:p>
        </w:tc>
        <w:tc>
          <w:tcPr>
            <w:tcW w:w="17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无投诉发生</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医保定点医药机构监督检查覆盖率</w:t>
            </w:r>
          </w:p>
        </w:tc>
        <w:tc>
          <w:tcPr>
            <w:tcW w:w="1920"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eastAsia="zh-CN"/>
              </w:rPr>
            </w:pPr>
            <w:r>
              <w:rPr>
                <w:rFonts w:hint="eastAsia" w:eastAsia="仿宋_GB2312" w:cs="宋体"/>
                <w:color w:val="auto"/>
                <w:lang w:val="en-US" w:eastAsia="zh-CN"/>
              </w:rPr>
              <w:t>100%</w:t>
            </w:r>
          </w:p>
        </w:tc>
        <w:tc>
          <w:tcPr>
            <w:tcW w:w="17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监督检查覆盖率达100%</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截止</w:t>
            </w:r>
            <w:r>
              <w:rPr>
                <w:rFonts w:hint="eastAsia" w:cs="宋体"/>
                <w:color w:val="auto"/>
                <w:lang w:eastAsia="zh-CN"/>
              </w:rPr>
              <w:t>2023年</w:t>
            </w:r>
            <w:r>
              <w:rPr>
                <w:rFonts w:hint="eastAsia" w:cs="宋体"/>
                <w:color w:val="auto"/>
              </w:rPr>
              <w:t>12月31日完成年初设定的绩效目标</w:t>
            </w:r>
          </w:p>
        </w:tc>
        <w:tc>
          <w:tcPr>
            <w:tcW w:w="175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     资金</w:t>
            </w:r>
          </w:p>
        </w:tc>
        <w:tc>
          <w:tcPr>
            <w:tcW w:w="1755"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eastAsia="zh-CN"/>
              </w:rPr>
            </w:pPr>
            <w:r>
              <w:rPr>
                <w:rFonts w:hint="eastAsia" w:eastAsia="仿宋_GB2312" w:cs="宋体"/>
                <w:color w:val="auto"/>
                <w:lang w:val="en-US" w:eastAsia="zh-CN"/>
              </w:rPr>
              <w:t>完成</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降费减负</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17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8</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社会稳定性</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17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7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8</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行政效能</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17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7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满意</w:t>
            </w:r>
            <w:r>
              <w:rPr>
                <w:rFonts w:hint="eastAsia" w:cs="宋体"/>
                <w:color w:val="auto"/>
              </w:rPr>
              <w:t>度</w:t>
            </w:r>
          </w:p>
          <w:p>
            <w:pPr>
              <w:jc w:val="center"/>
              <w:rPr>
                <w:rFonts w:eastAsia="仿宋_GB2312"/>
                <w:color w:val="auto"/>
              </w:rPr>
            </w:pPr>
            <w:r>
              <w:rPr>
                <w:rFonts w:eastAsia="仿宋_GB2312"/>
                <w:color w:val="auto"/>
              </w:rPr>
              <w:t>指</w:t>
            </w:r>
            <w:r>
              <w:rPr>
                <w:rFonts w:hint="eastAsia" w:cs="宋体"/>
                <w:color w:val="auto"/>
              </w:rPr>
              <w:t>标</w:t>
            </w:r>
          </w:p>
          <w:p>
            <w:pPr>
              <w:jc w:val="center"/>
              <w:rPr>
                <w:rFonts w:eastAsia="仿宋_GB2312"/>
                <w:color w:val="auto"/>
              </w:rPr>
            </w:pPr>
            <w:r>
              <w:rPr>
                <w:rFonts w:eastAsia="仿宋_GB2312"/>
                <w:color w:val="auto"/>
              </w:rPr>
              <w:t>（10分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5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19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17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r>
              <w:rPr>
                <w:rFonts w:hint="default" w:cs="宋体"/>
                <w:color w:val="auto"/>
                <w:lang w:eastAsia="zh-CN"/>
              </w:rPr>
              <w:t>5</w:t>
            </w:r>
            <w:r>
              <w:rPr>
                <w:rFonts w:hint="eastAsia" w:cs="宋体"/>
                <w:color w:val="auto"/>
                <w:lang w:val="en-US" w:eastAsia="zh-CN"/>
              </w:rPr>
              <w:t>%</w:t>
            </w:r>
          </w:p>
        </w:tc>
        <w:tc>
          <w:tcPr>
            <w:tcW w:w="7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ind w:firstLine="210" w:firstLineChars="100"/>
              <w:jc w:val="left"/>
              <w:rPr>
                <w:rFonts w:hint="default" w:eastAsia="仿宋_GB2312"/>
                <w:color w:val="auto"/>
              </w:rPr>
            </w:pPr>
            <w:r>
              <w:rPr>
                <w:rFonts w:hint="default" w:cs="宋体"/>
                <w:color w:val="auto"/>
              </w:rPr>
              <w:t>10</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2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eastAsia" w:cs="宋体"/>
                <w:color w:val="auto"/>
                <w:lang w:val="en-US" w:eastAsia="zh-CN"/>
              </w:rPr>
              <w:t>9</w:t>
            </w:r>
            <w:r>
              <w:rPr>
                <w:rFonts w:hint="default" w:cs="宋体"/>
                <w:color w:val="auto"/>
                <w:lang w:eastAsia="zh-CN"/>
              </w:rPr>
              <w:t>5</w:t>
            </w:r>
          </w:p>
        </w:tc>
        <w:tc>
          <w:tcPr>
            <w:tcW w:w="8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spacing w:before="120" w:beforeLines="50"/>
        <w:jc w:val="left"/>
        <w:rPr>
          <w:rFonts w:eastAsia="黑体"/>
          <w:color w:val="auto"/>
          <w:sz w:val="32"/>
          <w:szCs w:val="32"/>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3"/>
        <w:ind w:left="0" w:leftChars="0" w:firstLine="0" w:firstLineChars="0"/>
        <w:rPr>
          <w:rFonts w:hint="default"/>
          <w:color w:val="auto"/>
          <w:lang w:val="en-US" w:eastAsia="zh-CN"/>
        </w:rPr>
      </w:pPr>
    </w:p>
    <w:p>
      <w:pPr>
        <w:pStyle w:val="3"/>
        <w:ind w:left="0" w:leftChars="0" w:firstLine="0" w:firstLineChars="0"/>
        <w:rPr>
          <w:rFonts w:hint="default"/>
          <w:color w:val="auto"/>
          <w:lang w:val="en-US" w:eastAsia="zh-CN"/>
        </w:rPr>
      </w:pPr>
    </w:p>
    <w:p>
      <w:pPr>
        <w:pStyle w:val="2"/>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附件3-7                             </w:t>
      </w:r>
      <w:r>
        <w:rPr>
          <w:rFonts w:hint="eastAsia" w:asciiTheme="minorEastAsia" w:hAnsiTheme="minorEastAsia" w:eastAsiaTheme="minorEastAsia" w:cstheme="minorEastAsia"/>
          <w:b/>
          <w:bCs/>
          <w:color w:val="auto"/>
          <w:sz w:val="24"/>
          <w:lang w:val="en-US" w:eastAsia="zh-CN"/>
        </w:rPr>
        <w:t>州级预算部门项目支出绩效自评表</w:t>
      </w:r>
    </w:p>
    <w:p>
      <w:pPr>
        <w:spacing w:beforeLines="50" w:line="400" w:lineRule="exact"/>
        <w:jc w:val="center"/>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 2023 年度）</w:t>
      </w:r>
    </w:p>
    <w:tbl>
      <w:tblPr>
        <w:tblStyle w:val="11"/>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31"/>
        <w:gridCol w:w="64"/>
        <w:gridCol w:w="1282"/>
        <w:gridCol w:w="1658"/>
        <w:gridCol w:w="2025"/>
        <w:gridCol w:w="1309"/>
        <w:gridCol w:w="690"/>
        <w:gridCol w:w="84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color w:val="auto"/>
                <w:lang w:val="en-US" w:eastAsia="zh-CN"/>
              </w:rPr>
            </w:pPr>
            <w:r>
              <w:rPr>
                <w:rFonts w:hint="eastAsia" w:eastAsia="仿宋_GB2312"/>
                <w:color w:val="auto"/>
                <w:lang w:val="en-US" w:eastAsia="zh-CN"/>
              </w:rPr>
              <w:t>项目支出名称</w:t>
            </w:r>
          </w:p>
        </w:tc>
        <w:tc>
          <w:tcPr>
            <w:tcW w:w="8896" w:type="dxa"/>
            <w:gridSpan w:val="8"/>
            <w:tcBorders>
              <w:top w:val="single" w:color="auto" w:sz="4" w:space="0"/>
              <w:left w:val="nil"/>
              <w:bottom w:val="single" w:color="auto" w:sz="4" w:space="0"/>
              <w:right w:val="single" w:color="auto" w:sz="4" w:space="0"/>
            </w:tcBorders>
            <w:noWrap w:val="0"/>
            <w:vAlign w:val="center"/>
          </w:tcPr>
          <w:p>
            <w:pPr>
              <w:jc w:val="center"/>
              <w:rPr>
                <w:rFonts w:hint="eastAsia" w:eastAsia="仿宋_GB2312"/>
                <w:color w:val="auto"/>
                <w:lang w:val="en-US" w:eastAsia="zh-CN"/>
              </w:rPr>
            </w:pPr>
            <w:r>
              <w:rPr>
                <w:rFonts w:hint="eastAsia" w:eastAsia="仿宋_GB2312"/>
                <w:color w:val="auto"/>
                <w:lang w:val="en-US" w:eastAsia="zh-CN"/>
              </w:rPr>
              <w:t>药品耗材采购信息管理平台建设维护费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color w:val="auto"/>
                <w:lang w:val="en-US" w:eastAsia="zh-CN"/>
              </w:rPr>
            </w:pPr>
            <w:r>
              <w:rPr>
                <w:rFonts w:hint="eastAsia" w:eastAsia="仿宋_GB2312"/>
                <w:color w:val="auto"/>
                <w:lang w:val="en-US" w:eastAsia="zh-CN"/>
              </w:rPr>
              <w:t>主管部门</w:t>
            </w:r>
          </w:p>
        </w:tc>
        <w:tc>
          <w:tcPr>
            <w:tcW w:w="5029" w:type="dxa"/>
            <w:gridSpan w:val="4"/>
            <w:tcBorders>
              <w:top w:val="single" w:color="auto" w:sz="4" w:space="0"/>
              <w:left w:val="nil"/>
              <w:bottom w:val="single" w:color="auto" w:sz="4" w:space="0"/>
              <w:right w:val="single" w:color="auto" w:sz="4" w:space="0"/>
            </w:tcBorders>
            <w:noWrap w:val="0"/>
            <w:vAlign w:val="center"/>
          </w:tcPr>
          <w:p>
            <w:pPr>
              <w:jc w:val="center"/>
              <w:rPr>
                <w:rFonts w:hint="eastAsia" w:eastAsia="仿宋_GB2312"/>
                <w:color w:val="auto"/>
                <w:lang w:val="en-US" w:eastAsia="zh-CN"/>
              </w:rPr>
            </w:pPr>
            <w:r>
              <w:rPr>
                <w:rFonts w:hint="eastAsia" w:eastAsia="仿宋_GB2312"/>
                <w:color w:val="auto"/>
                <w:lang w:val="en-US" w:eastAsia="zh-CN"/>
              </w:rPr>
              <w:t>实施单位</w:t>
            </w:r>
          </w:p>
        </w:tc>
        <w:tc>
          <w:tcPr>
            <w:tcW w:w="3867" w:type="dxa"/>
            <w:gridSpan w:val="4"/>
            <w:tcBorders>
              <w:top w:val="single" w:color="auto" w:sz="4" w:space="0"/>
              <w:left w:val="nil"/>
              <w:bottom w:val="single" w:color="auto" w:sz="4" w:space="0"/>
              <w:right w:val="single" w:color="auto" w:sz="4" w:space="0"/>
            </w:tcBorders>
            <w:noWrap w:val="0"/>
            <w:vAlign w:val="center"/>
          </w:tcPr>
          <w:p>
            <w:pPr>
              <w:jc w:val="center"/>
              <w:rPr>
                <w:rFonts w:hint="eastAsia" w:eastAsia="仿宋_GB2312"/>
                <w:color w:val="auto"/>
                <w:lang w:val="en-US" w:eastAsia="zh-CN"/>
              </w:rPr>
            </w:pPr>
            <w:r>
              <w:rPr>
                <w:rFonts w:hint="eastAsia" w:eastAsia="仿宋_GB2312"/>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4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仿宋_GB2312"/>
                <w:color w:val="auto"/>
                <w:lang w:eastAsia="zh-CN"/>
              </w:rPr>
            </w:pPr>
            <w:r>
              <w:rPr>
                <w:rFonts w:eastAsia="仿宋_GB2312"/>
                <w:color w:val="auto"/>
              </w:rPr>
              <w:t>项目金</w:t>
            </w:r>
          </w:p>
          <w:p>
            <w:pPr>
              <w:jc w:val="both"/>
              <w:rPr>
                <w:rFonts w:eastAsia="仿宋_GB2312"/>
                <w:color w:val="auto"/>
              </w:rPr>
            </w:pPr>
            <w:r>
              <w:rPr>
                <w:rFonts w:hint="eastAsia" w:eastAsia="仿宋_GB2312"/>
                <w:color w:val="auto"/>
                <w:lang w:val="en-US" w:eastAsia="zh-CN"/>
              </w:rPr>
              <w:t>(</w:t>
            </w:r>
            <w:r>
              <w:rPr>
                <w:rFonts w:eastAsia="仿宋_GB2312"/>
                <w:color w:val="auto"/>
              </w:rPr>
              <w:t>万元</w:t>
            </w:r>
            <w:r>
              <w:rPr>
                <w:rFonts w:hint="eastAsia" w:cs="宋体"/>
                <w:color w:val="auto"/>
              </w:rPr>
              <w:t>）</w:t>
            </w:r>
          </w:p>
        </w:tc>
        <w:tc>
          <w:tcPr>
            <w:tcW w:w="2377"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58" w:type="dxa"/>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2025"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1309"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sz w:val="20"/>
                <w:szCs w:val="22"/>
              </w:rPr>
              <w:t>执行</w:t>
            </w:r>
            <w:r>
              <w:rPr>
                <w:rFonts w:hint="eastAsia" w:cs="宋体"/>
                <w:color w:val="auto"/>
                <w:sz w:val="20"/>
                <w:szCs w:val="22"/>
              </w:rPr>
              <w:t>率</w:t>
            </w:r>
          </w:p>
        </w:tc>
        <w:tc>
          <w:tcPr>
            <w:tcW w:w="1028"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77"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2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15.00</w:t>
            </w:r>
          </w:p>
        </w:tc>
        <w:tc>
          <w:tcPr>
            <w:tcW w:w="1309"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15.00</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84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77"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2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15.00</w:t>
            </w:r>
          </w:p>
        </w:tc>
        <w:tc>
          <w:tcPr>
            <w:tcW w:w="1309"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15.00</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4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77"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30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4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77"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30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4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6060"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3867" w:type="dxa"/>
            <w:gridSpan w:val="4"/>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6060"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eastAsia="仿宋_GB2312"/>
                <w:color w:val="auto"/>
                <w:lang w:val="en-US" w:eastAsia="zh-CN"/>
              </w:rPr>
              <w:t>完成</w:t>
            </w:r>
            <w:r>
              <w:rPr>
                <w:rFonts w:hint="eastAsia" w:eastAsia="仿宋_GB2312"/>
                <w:color w:val="auto"/>
              </w:rPr>
              <w:t>国家组织集</w:t>
            </w:r>
            <w:r>
              <w:rPr>
                <w:rFonts w:hint="eastAsia" w:eastAsia="仿宋_GB2312"/>
                <w:color w:val="auto"/>
                <w:lang w:val="en-US" w:eastAsia="zh-CN"/>
              </w:rPr>
              <w:t>中</w:t>
            </w:r>
            <w:r>
              <w:rPr>
                <w:rFonts w:hint="eastAsia" w:eastAsia="仿宋_GB2312"/>
                <w:color w:val="auto"/>
              </w:rPr>
              <w:t>采药品耗材约定采购量任务；</w:t>
            </w:r>
            <w:r>
              <w:rPr>
                <w:rFonts w:hint="eastAsia" w:eastAsia="仿宋_GB2312"/>
                <w:color w:val="auto"/>
                <w:lang w:eastAsia="zh-CN"/>
              </w:rPr>
              <w:t>积极</w:t>
            </w:r>
            <w:r>
              <w:rPr>
                <w:rFonts w:hint="eastAsia" w:eastAsia="仿宋_GB2312"/>
                <w:color w:val="auto"/>
              </w:rPr>
              <w:t>落实国家组织药品集中采购工作中医保资金结余留用激励政策</w:t>
            </w:r>
            <w:r>
              <w:rPr>
                <w:rFonts w:eastAsia="仿宋_GB2312"/>
                <w:color w:val="auto"/>
              </w:rPr>
              <w:t xml:space="preserve">  </w:t>
            </w:r>
          </w:p>
        </w:tc>
        <w:tc>
          <w:tcPr>
            <w:tcW w:w="3867" w:type="dxa"/>
            <w:gridSpan w:val="4"/>
            <w:tcBorders>
              <w:top w:val="single" w:color="auto" w:sz="4" w:space="0"/>
              <w:left w:val="nil"/>
              <w:bottom w:val="single" w:color="auto" w:sz="4" w:space="0"/>
              <w:right w:val="single" w:color="auto" w:sz="4" w:space="0"/>
            </w:tcBorders>
            <w:noWrap w:val="0"/>
            <w:vAlign w:val="center"/>
          </w:tcPr>
          <w:p>
            <w:pPr>
              <w:jc w:val="center"/>
              <w:rPr>
                <w:rFonts w:hint="eastAsia" w:eastAsia="宋体"/>
                <w:color w:val="auto"/>
                <w:lang w:val="en-US" w:eastAsia="zh-CN"/>
              </w:rPr>
            </w:pPr>
            <w:r>
              <w:rPr>
                <w:rFonts w:hint="eastAsia" w:cs="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46"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095"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2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2025"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年</w:t>
            </w:r>
            <w:r>
              <w:rPr>
                <w:rFonts w:hint="eastAsia" w:cs="宋体"/>
                <w:color w:val="auto"/>
              </w:rPr>
              <w:t>度</w:t>
            </w:r>
          </w:p>
          <w:p>
            <w:pPr>
              <w:spacing w:line="240" w:lineRule="exact"/>
              <w:jc w:val="center"/>
              <w:rPr>
                <w:rFonts w:eastAsia="仿宋_GB2312"/>
                <w:color w:val="auto"/>
              </w:rPr>
            </w:pPr>
            <w:r>
              <w:rPr>
                <w:rFonts w:eastAsia="仿宋_GB2312"/>
                <w:color w:val="auto"/>
              </w:rPr>
              <w:t>指标</w:t>
            </w:r>
            <w:r>
              <w:rPr>
                <w:rFonts w:hint="eastAsia" w:cs="宋体"/>
                <w:color w:val="auto"/>
              </w:rPr>
              <w:t>值</w:t>
            </w:r>
          </w:p>
        </w:tc>
        <w:tc>
          <w:tcPr>
            <w:tcW w:w="1309"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实</w:t>
            </w:r>
            <w:r>
              <w:rPr>
                <w:rFonts w:hint="eastAsia" w:cs="宋体"/>
                <w:color w:val="auto"/>
              </w:rPr>
              <w:t>际</w:t>
            </w:r>
          </w:p>
          <w:p>
            <w:pPr>
              <w:spacing w:line="240" w:lineRule="exact"/>
              <w:jc w:val="center"/>
              <w:rPr>
                <w:rFonts w:eastAsia="仿宋_GB2312"/>
                <w:color w:val="auto"/>
              </w:rPr>
            </w:pPr>
            <w:r>
              <w:rPr>
                <w:rFonts w:eastAsia="仿宋_GB2312"/>
                <w:color w:val="auto"/>
              </w:rPr>
              <w:t>完成</w:t>
            </w:r>
            <w:r>
              <w:rPr>
                <w:rFonts w:hint="eastAsia" w:cs="宋体"/>
                <w:color w:val="auto"/>
              </w:rPr>
              <w:t>值</w:t>
            </w:r>
          </w:p>
        </w:tc>
        <w:tc>
          <w:tcPr>
            <w:tcW w:w="69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8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102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p>
          <w:p>
            <w:pPr>
              <w:jc w:val="center"/>
              <w:rPr>
                <w:rFonts w:eastAsia="仿宋_GB2312"/>
                <w:color w:val="auto"/>
              </w:rPr>
            </w:pPr>
            <w:r>
              <w:rPr>
                <w:rFonts w:eastAsia="仿宋_GB2312"/>
                <w:color w:val="auto"/>
              </w:rPr>
              <w:t>(50分)</w:t>
            </w:r>
          </w:p>
        </w:tc>
        <w:tc>
          <w:tcPr>
            <w:tcW w:w="1282"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default" w:eastAsia="仿宋_GB2312"/>
                <w:color w:val="auto"/>
                <w:lang w:val="en-US" w:eastAsia="zh-CN"/>
              </w:rPr>
              <w:t>严格落实国家、省药品耗材集中采购</w:t>
            </w:r>
          </w:p>
        </w:tc>
        <w:tc>
          <w:tcPr>
            <w:tcW w:w="202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highlight w:val="yellow"/>
                <w:lang w:val="en-US" w:eastAsia="zh-CN"/>
              </w:rPr>
            </w:pPr>
            <w:r>
              <w:rPr>
                <w:rFonts w:hint="eastAsia" w:cs="宋体"/>
                <w:color w:val="auto"/>
                <w:lang w:val="en-US" w:eastAsia="zh-CN"/>
              </w:rPr>
              <w:t>2023年共146个品规落地执行，并超额完成采购任务</w:t>
            </w:r>
          </w:p>
        </w:tc>
        <w:tc>
          <w:tcPr>
            <w:tcW w:w="1309" w:type="dxa"/>
            <w:tcBorders>
              <w:top w:val="single" w:color="auto" w:sz="4" w:space="0"/>
              <w:left w:val="nil"/>
              <w:bottom w:val="single" w:color="auto" w:sz="4" w:space="0"/>
              <w:right w:val="single" w:color="auto" w:sz="4" w:space="0"/>
            </w:tcBorders>
            <w:noWrap w:val="0"/>
            <w:vAlign w:val="center"/>
          </w:tcPr>
          <w:p>
            <w:pPr>
              <w:ind w:firstLine="210" w:firstLineChars="100"/>
              <w:jc w:val="left"/>
              <w:rPr>
                <w:rFonts w:hint="default" w:eastAsia="宋体"/>
                <w:color w:val="auto"/>
                <w:lang w:val="en-US" w:eastAsia="zh-CN"/>
              </w:rPr>
            </w:pPr>
            <w:r>
              <w:rPr>
                <w:rFonts w:hint="eastAsia"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82"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sz w:val="18"/>
                <w:szCs w:val="21"/>
                <w:lang w:val="en-US" w:eastAsia="zh-CN"/>
              </w:rPr>
              <w:t>中药饮片平均降价</w:t>
            </w:r>
          </w:p>
        </w:tc>
        <w:tc>
          <w:tcPr>
            <w:tcW w:w="202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29.5%</w:t>
            </w:r>
          </w:p>
        </w:tc>
        <w:tc>
          <w:tcPr>
            <w:tcW w:w="1309"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ind w:firstLine="105" w:firstLineChars="50"/>
              <w:jc w:val="left"/>
              <w:rPr>
                <w:rFonts w:hint="default" w:eastAsia="宋体"/>
                <w:color w:val="auto"/>
                <w:lang w:val="en-US" w:eastAsia="zh-CN"/>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82"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658"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default" w:eastAsia="仿宋_GB2312"/>
                <w:color w:val="auto"/>
                <w:lang w:val="en-US" w:eastAsia="zh-CN"/>
              </w:rPr>
              <w:t>口腔种植医疗服务价格专项治理</w:t>
            </w:r>
          </w:p>
        </w:tc>
        <w:tc>
          <w:tcPr>
            <w:tcW w:w="2025"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val="en-US" w:eastAsia="zh-CN"/>
              </w:rPr>
            </w:pPr>
            <w:r>
              <w:rPr>
                <w:rFonts w:hint="eastAsia" w:eastAsia="仿宋_GB2312"/>
                <w:color w:val="auto"/>
                <w:lang w:val="en-US" w:eastAsia="zh-CN"/>
              </w:rPr>
              <w:t>单颗种植牙总费用控制5000</w:t>
            </w:r>
          </w:p>
          <w:p>
            <w:pPr>
              <w:jc w:val="left"/>
              <w:rPr>
                <w:rFonts w:eastAsia="仿宋_GB2312"/>
                <w:color w:val="auto"/>
              </w:rPr>
            </w:pPr>
            <w:r>
              <w:rPr>
                <w:rFonts w:hint="eastAsia" w:eastAsia="仿宋_GB2312"/>
                <w:color w:val="auto"/>
                <w:lang w:val="en-US" w:eastAsia="zh-CN"/>
              </w:rPr>
              <w:t>-7000元以内</w:t>
            </w:r>
          </w:p>
        </w:tc>
        <w:tc>
          <w:tcPr>
            <w:tcW w:w="1309"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82"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20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截止</w:t>
            </w:r>
            <w:r>
              <w:rPr>
                <w:rFonts w:hint="eastAsia" w:cs="宋体"/>
                <w:color w:val="auto"/>
                <w:lang w:eastAsia="zh-CN"/>
              </w:rPr>
              <w:t>2023年</w:t>
            </w:r>
            <w:r>
              <w:rPr>
                <w:rFonts w:hint="eastAsia" w:cs="宋体"/>
                <w:color w:val="auto"/>
              </w:rPr>
              <w:t>12月31日完成年初设定的绩效目标</w:t>
            </w:r>
          </w:p>
        </w:tc>
        <w:tc>
          <w:tcPr>
            <w:tcW w:w="1309"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82"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20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不超过财政安排预算资金</w:t>
            </w:r>
          </w:p>
        </w:tc>
        <w:tc>
          <w:tcPr>
            <w:tcW w:w="1309"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282"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结余留用资金</w:t>
            </w:r>
          </w:p>
        </w:tc>
        <w:tc>
          <w:tcPr>
            <w:tcW w:w="20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完成国家集采药品4批次结余留用，结余留用资金236.3765万元</w:t>
            </w:r>
          </w:p>
        </w:tc>
        <w:tc>
          <w:tcPr>
            <w:tcW w:w="130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82"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开展医疗服务价格动态调整</w:t>
            </w:r>
          </w:p>
        </w:tc>
        <w:tc>
          <w:tcPr>
            <w:tcW w:w="20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sz w:val="20"/>
                <w:szCs w:val="22"/>
                <w:lang w:val="en-US" w:eastAsia="zh-CN"/>
              </w:rPr>
              <w:t>共调整医疗服务项目359个，其中下调284个、上调75个，修订106项/类，废止37项。</w:t>
            </w:r>
          </w:p>
        </w:tc>
        <w:tc>
          <w:tcPr>
            <w:tcW w:w="1309"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s="宋体"/>
                <w:color w:val="auto"/>
                <w:lang w:val="en-US" w:eastAsia="zh-CN"/>
              </w:rPr>
              <w:t>10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82"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社会和谐、稳定</w:t>
            </w:r>
          </w:p>
        </w:tc>
        <w:tc>
          <w:tcPr>
            <w:tcW w:w="20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持续性促进</w:t>
            </w:r>
          </w:p>
        </w:tc>
        <w:tc>
          <w:tcPr>
            <w:tcW w:w="130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default" w:cs="宋体"/>
                <w:color w:val="auto"/>
              </w:rPr>
              <w:t>基本达到</w:t>
            </w:r>
            <w:r>
              <w:rPr>
                <w:rFonts w:hint="eastAsia" w:cs="宋体"/>
                <w:color w:val="auto"/>
              </w:rPr>
              <w:t>持续促进</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auto"/>
              </w:rPr>
            </w:pPr>
            <w:r>
              <w:rPr>
                <w:rFonts w:hint="default" w:cs="宋体"/>
                <w:color w:val="auto"/>
                <w:lang w:eastAsia="zh-CN"/>
              </w:rPr>
              <w:t>8</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95" w:type="dxa"/>
            <w:gridSpan w:val="2"/>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满意</w:t>
            </w:r>
            <w:r>
              <w:rPr>
                <w:rFonts w:hint="eastAsia" w:cs="宋体"/>
                <w:color w:val="auto"/>
              </w:rPr>
              <w:t>度</w:t>
            </w:r>
            <w:r>
              <w:rPr>
                <w:rFonts w:eastAsia="仿宋_GB2312"/>
                <w:color w:val="auto"/>
              </w:rPr>
              <w:t>指</w:t>
            </w:r>
            <w:r>
              <w:rPr>
                <w:rFonts w:hint="eastAsia" w:cs="宋体"/>
                <w:color w:val="auto"/>
              </w:rPr>
              <w:t>标</w:t>
            </w:r>
            <w:r>
              <w:rPr>
                <w:rFonts w:eastAsia="仿宋_GB2312"/>
                <w:color w:val="auto"/>
              </w:rPr>
              <w:t>（10分</w:t>
            </w:r>
            <w:r>
              <w:rPr>
                <w:rFonts w:hint="eastAsia" w:cs="宋体"/>
                <w:color w:val="auto"/>
              </w:rPr>
              <w:t>）</w:t>
            </w:r>
          </w:p>
        </w:tc>
        <w:tc>
          <w:tcPr>
            <w:tcW w:w="1282"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65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20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130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r>
              <w:rPr>
                <w:rFonts w:hint="default" w:cs="宋体"/>
                <w:color w:val="auto"/>
                <w:lang w:eastAsia="zh-CN"/>
              </w:rPr>
              <w:t>6</w:t>
            </w:r>
            <w:r>
              <w:rPr>
                <w:rFonts w:hint="eastAsia" w:cs="宋体"/>
                <w:color w:val="auto"/>
                <w:lang w:val="en-US" w:eastAsia="zh-CN"/>
              </w:rPr>
              <w:t>%</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40"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default" w:cs="宋体"/>
                <w:color w:val="auto"/>
              </w:rPr>
              <w:t>10</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21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84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98</w:t>
            </w:r>
          </w:p>
        </w:tc>
        <w:tc>
          <w:tcPr>
            <w:tcW w:w="102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pStyle w:val="3"/>
        <w:ind w:left="0" w:leftChars="0" w:firstLine="0" w:firstLineChars="0"/>
        <w:rPr>
          <w:rFonts w:hint="default"/>
          <w:color w:val="auto"/>
          <w:lang w:val="en-US" w:eastAsia="zh-CN"/>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3"/>
        <w:ind w:left="0" w:leftChars="0" w:firstLine="0" w:firstLineChars="0"/>
        <w:rPr>
          <w:rFonts w:hint="default"/>
          <w:color w:val="auto"/>
          <w:lang w:val="en-US" w:eastAsia="zh-CN"/>
        </w:rPr>
      </w:pPr>
    </w:p>
    <w:p>
      <w:pPr>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附件3-8                           </w:t>
      </w:r>
      <w:r>
        <w:rPr>
          <w:rFonts w:hint="eastAsia" w:asciiTheme="minorEastAsia" w:hAnsiTheme="minorEastAsia" w:eastAsiaTheme="minorEastAsia" w:cstheme="minorEastAsia"/>
          <w:b/>
          <w:bCs/>
          <w:color w:val="auto"/>
          <w:sz w:val="24"/>
          <w:lang w:val="en-US" w:eastAsia="zh-CN"/>
        </w:rPr>
        <w:t>州级预算部门项目支出绩效自评表</w:t>
      </w:r>
    </w:p>
    <w:p>
      <w:pPr>
        <w:spacing w:beforeLines="50" w:line="400" w:lineRule="exact"/>
        <w:jc w:val="center"/>
        <w:rPr>
          <w:rFonts w:hint="eastAsia" w:ascii="楷体_GB2312" w:hAnsi="楷体_GB2312" w:eastAsia="楷体_GB2312" w:cs="楷体_GB2312"/>
          <w:color w:val="auto"/>
          <w:sz w:val="32"/>
          <w:szCs w:val="32"/>
        </w:rPr>
      </w:pPr>
      <w:r>
        <w:rPr>
          <w:rFonts w:hint="eastAsia" w:asciiTheme="minorEastAsia" w:hAnsiTheme="minorEastAsia" w:eastAsiaTheme="minorEastAsia" w:cstheme="minorEastAsia"/>
          <w:b/>
          <w:bCs/>
          <w:color w:val="auto"/>
          <w:sz w:val="24"/>
          <w:lang w:val="en-US" w:eastAsia="zh-CN"/>
        </w:rPr>
        <w:t>（ 2023 年度）</w:t>
      </w:r>
    </w:p>
    <w:tbl>
      <w:tblPr>
        <w:tblStyle w:val="11"/>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476"/>
        <w:gridCol w:w="598"/>
        <w:gridCol w:w="1075"/>
        <w:gridCol w:w="2032"/>
        <w:gridCol w:w="2100"/>
        <w:gridCol w:w="1275"/>
        <w:gridCol w:w="660"/>
        <w:gridCol w:w="85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eastAsia="仿宋_GB2312"/>
                <w:color w:val="auto"/>
              </w:rPr>
            </w:pPr>
            <w:r>
              <w:rPr>
                <w:rFonts w:eastAsia="仿宋_GB2312"/>
                <w:color w:val="auto"/>
              </w:rPr>
              <w:t>项目</w:t>
            </w:r>
            <w:r>
              <w:rPr>
                <w:rFonts w:hint="eastAsia" w:cs="宋体"/>
                <w:color w:val="auto"/>
              </w:rPr>
              <w:t>支</w:t>
            </w:r>
            <w:r>
              <w:rPr>
                <w:rFonts w:eastAsia="仿宋_GB2312"/>
                <w:color w:val="auto"/>
              </w:rPr>
              <w:t>出名</w:t>
            </w:r>
            <w:r>
              <w:rPr>
                <w:rFonts w:hint="eastAsia" w:cs="宋体"/>
                <w:color w:val="auto"/>
              </w:rPr>
              <w:t>称</w:t>
            </w:r>
          </w:p>
        </w:tc>
        <w:tc>
          <w:tcPr>
            <w:tcW w:w="9484" w:type="dxa"/>
            <w:gridSpan w:val="8"/>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r>
              <w:rPr>
                <w:rFonts w:hint="eastAsia" w:cs="宋体"/>
                <w:color w:val="auto"/>
              </w:rPr>
              <w:t>深化“放管服”改革经费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主管部</w:t>
            </w:r>
            <w:r>
              <w:rPr>
                <w:rFonts w:hint="eastAsia" w:cs="宋体"/>
                <w:color w:val="auto"/>
              </w:rPr>
              <w:t>门</w:t>
            </w:r>
          </w:p>
        </w:tc>
        <w:tc>
          <w:tcPr>
            <w:tcW w:w="3705" w:type="dxa"/>
            <w:gridSpan w:val="3"/>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p>
        </w:tc>
        <w:tc>
          <w:tcPr>
            <w:tcW w:w="210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实施单</w:t>
            </w:r>
            <w:r>
              <w:rPr>
                <w:rFonts w:hint="eastAsia" w:cs="宋体"/>
                <w:color w:val="auto"/>
              </w:rPr>
              <w:t>位</w:t>
            </w:r>
          </w:p>
        </w:tc>
        <w:tc>
          <w:tcPr>
            <w:tcW w:w="3679" w:type="dxa"/>
            <w:gridSpan w:val="4"/>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仿宋_GB2312"/>
                <w:color w:val="auto"/>
                <w:lang w:eastAsia="zh-CN"/>
              </w:rPr>
            </w:pPr>
            <w:r>
              <w:rPr>
                <w:rFonts w:eastAsia="仿宋_GB2312"/>
                <w:color w:val="auto"/>
              </w:rPr>
              <w:t>项目资金</w:t>
            </w:r>
          </w:p>
          <w:p>
            <w:pPr>
              <w:jc w:val="center"/>
              <w:rPr>
                <w:rFonts w:eastAsia="仿宋_GB2312"/>
                <w:color w:val="auto"/>
              </w:rPr>
            </w:pPr>
            <w:r>
              <w:rPr>
                <w:rFonts w:eastAsia="仿宋_GB2312"/>
                <w:color w:val="auto"/>
              </w:rPr>
              <w:t>（万元</w:t>
            </w:r>
            <w:r>
              <w:rPr>
                <w:rFonts w:hint="eastAsia" w:cs="宋体"/>
                <w:color w:val="auto"/>
              </w:rPr>
              <w:t>）</w:t>
            </w: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32"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2100"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1275"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85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889"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1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7.97</w:t>
            </w:r>
          </w:p>
        </w:tc>
        <w:tc>
          <w:tcPr>
            <w:tcW w:w="12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7.97</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889"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1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7.97</w:t>
            </w:r>
          </w:p>
        </w:tc>
        <w:tc>
          <w:tcPr>
            <w:tcW w:w="12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7.97</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1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2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1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2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6281"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3679" w:type="dxa"/>
            <w:gridSpan w:val="4"/>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6281" w:type="dxa"/>
            <w:gridSpan w:val="5"/>
            <w:tcBorders>
              <w:top w:val="single" w:color="auto" w:sz="4" w:space="0"/>
              <w:left w:val="nil"/>
              <w:bottom w:val="single" w:color="auto" w:sz="4" w:space="0"/>
              <w:right w:val="single" w:color="auto" w:sz="4" w:space="0"/>
            </w:tcBorders>
            <w:noWrap w:val="0"/>
            <w:vAlign w:val="center"/>
          </w:tcPr>
          <w:p>
            <w:pPr>
              <w:tabs>
                <w:tab w:val="left" w:pos="1351"/>
                <w:tab w:val="center" w:pos="2304"/>
              </w:tabs>
              <w:jc w:val="left"/>
              <w:rPr>
                <w:rFonts w:eastAsia="仿宋_GB2312"/>
                <w:color w:val="auto"/>
              </w:rPr>
            </w:pPr>
            <w:r>
              <w:rPr>
                <w:rFonts w:hint="eastAsia" w:eastAsia="仿宋_GB2312"/>
                <w:color w:val="auto"/>
                <w:lang w:val="en-US" w:eastAsia="zh-CN"/>
              </w:rPr>
              <w:t>持续深化“放管服”改革优化营商环境，积极落实“好差评”制度等，</w:t>
            </w:r>
            <w:r>
              <w:rPr>
                <w:rFonts w:hint="eastAsia" w:eastAsia="仿宋_GB2312"/>
                <w:color w:val="auto"/>
                <w:lang w:eastAsia="zh-CN"/>
              </w:rPr>
              <w:t>把精细化服务送到参保群众身边</w:t>
            </w:r>
            <w:r>
              <w:rPr>
                <w:rFonts w:hint="eastAsia" w:eastAsia="仿宋_GB2312"/>
                <w:color w:val="auto"/>
                <w:lang w:val="en-US" w:eastAsia="zh-CN"/>
              </w:rPr>
              <w:t>。</w:t>
            </w:r>
            <w:r>
              <w:rPr>
                <w:rFonts w:eastAsia="仿宋_GB2312"/>
                <w:color w:val="auto"/>
              </w:rPr>
              <w:t xml:space="preserve">  </w:t>
            </w:r>
          </w:p>
        </w:tc>
        <w:tc>
          <w:tcPr>
            <w:tcW w:w="3679" w:type="dxa"/>
            <w:gridSpan w:val="4"/>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 xml:space="preserve">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074"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2100" w:type="dxa"/>
            <w:tcBorders>
              <w:top w:val="single" w:color="auto" w:sz="4" w:space="0"/>
              <w:left w:val="nil"/>
              <w:bottom w:val="single" w:color="auto" w:sz="4" w:space="0"/>
              <w:right w:val="single" w:color="auto" w:sz="4" w:space="0"/>
            </w:tcBorders>
            <w:noWrap w:val="0"/>
            <w:vAlign w:val="center"/>
          </w:tcPr>
          <w:p>
            <w:pPr>
              <w:spacing w:line="240" w:lineRule="exact"/>
              <w:ind w:firstLine="210" w:firstLineChars="100"/>
              <w:jc w:val="both"/>
              <w:rPr>
                <w:rFonts w:eastAsia="仿宋_GB2312"/>
                <w:color w:val="auto"/>
              </w:rPr>
            </w:pPr>
            <w:r>
              <w:rPr>
                <w:rFonts w:eastAsia="仿宋_GB2312"/>
                <w:color w:val="auto"/>
              </w:rPr>
              <w:t>年</w:t>
            </w:r>
            <w:r>
              <w:rPr>
                <w:rFonts w:hint="eastAsia" w:cs="宋体"/>
                <w:color w:val="auto"/>
              </w:rPr>
              <w:t>度</w:t>
            </w:r>
            <w:r>
              <w:rPr>
                <w:rFonts w:eastAsia="仿宋_GB2312"/>
                <w:color w:val="auto"/>
              </w:rPr>
              <w:t>指标</w:t>
            </w:r>
            <w:r>
              <w:rPr>
                <w:rFonts w:hint="eastAsia" w:cs="宋体"/>
                <w:color w:val="auto"/>
              </w:rPr>
              <w:t>值</w:t>
            </w:r>
          </w:p>
        </w:tc>
        <w:tc>
          <w:tcPr>
            <w:tcW w:w="1275"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实</w:t>
            </w:r>
            <w:r>
              <w:rPr>
                <w:rFonts w:hint="eastAsia" w:cs="宋体"/>
                <w:color w:val="auto"/>
              </w:rPr>
              <w:t>际</w:t>
            </w:r>
            <w:r>
              <w:rPr>
                <w:rFonts w:eastAsia="仿宋_GB2312"/>
                <w:color w:val="auto"/>
              </w:rPr>
              <w:t>完成</w:t>
            </w:r>
            <w:r>
              <w:rPr>
                <w:rFonts w:hint="eastAsia" w:cs="宋体"/>
                <w:color w:val="auto"/>
              </w:rPr>
              <w:t>值</w:t>
            </w:r>
          </w:p>
        </w:tc>
        <w:tc>
          <w:tcPr>
            <w:tcW w:w="6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85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889"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p>
          <w:p>
            <w:pPr>
              <w:jc w:val="center"/>
              <w:rPr>
                <w:rFonts w:eastAsia="仿宋_GB2312"/>
                <w:color w:val="auto"/>
              </w:rPr>
            </w:pPr>
            <w:r>
              <w:rPr>
                <w:rFonts w:eastAsia="仿宋_GB2312"/>
                <w:color w:val="auto"/>
              </w:rPr>
              <w:t>(50分)</w:t>
            </w:r>
          </w:p>
        </w:tc>
        <w:tc>
          <w:tcPr>
            <w:tcW w:w="1075"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监督检查</w:t>
            </w:r>
            <w:r>
              <w:rPr>
                <w:rFonts w:hint="eastAsia" w:eastAsia="仿宋_GB2312"/>
                <w:color w:val="auto"/>
              </w:rPr>
              <w:t>定点医药机构</w:t>
            </w:r>
          </w:p>
        </w:tc>
        <w:tc>
          <w:tcPr>
            <w:tcW w:w="21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eastAsia="仿宋_GB2312" w:cs="宋体"/>
                <w:color w:val="auto"/>
                <w:lang w:val="en-US" w:eastAsia="zh-CN"/>
              </w:rPr>
              <w:t>930家</w:t>
            </w:r>
          </w:p>
        </w:tc>
        <w:tc>
          <w:tcPr>
            <w:tcW w:w="12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743家</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5</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村卫生室门诊统筹医保定点</w:t>
            </w:r>
          </w:p>
        </w:tc>
        <w:tc>
          <w:tcPr>
            <w:tcW w:w="21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8个县市</w:t>
            </w:r>
          </w:p>
        </w:tc>
        <w:tc>
          <w:tcPr>
            <w:tcW w:w="12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5</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服务对象投诉率</w:t>
            </w:r>
          </w:p>
        </w:tc>
        <w:tc>
          <w:tcPr>
            <w:tcW w:w="21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无投诉发生</w:t>
            </w:r>
          </w:p>
        </w:tc>
        <w:tc>
          <w:tcPr>
            <w:tcW w:w="12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医保定点医药机构监督检查覆盖率</w:t>
            </w:r>
          </w:p>
        </w:tc>
        <w:tc>
          <w:tcPr>
            <w:tcW w:w="2100"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eastAsia="仿宋_GB2312" w:cs="宋体"/>
                <w:color w:val="auto"/>
                <w:lang w:val="en-US" w:eastAsia="zh-CN"/>
              </w:rPr>
              <w:t>100%</w:t>
            </w:r>
          </w:p>
        </w:tc>
        <w:tc>
          <w:tcPr>
            <w:tcW w:w="127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21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截止</w:t>
            </w:r>
            <w:r>
              <w:rPr>
                <w:rFonts w:hint="eastAsia" w:cs="宋体"/>
                <w:color w:val="auto"/>
                <w:lang w:eastAsia="zh-CN"/>
              </w:rPr>
              <w:t>2023年</w:t>
            </w:r>
            <w:r>
              <w:rPr>
                <w:rFonts w:hint="eastAsia" w:cs="宋体"/>
                <w:color w:val="auto"/>
              </w:rPr>
              <w:t>12月31日完成年初设定的绩效目标</w:t>
            </w:r>
          </w:p>
        </w:tc>
        <w:tc>
          <w:tcPr>
            <w:tcW w:w="127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21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     预算资金</w:t>
            </w:r>
          </w:p>
        </w:tc>
        <w:tc>
          <w:tcPr>
            <w:tcW w:w="127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eastAsia="仿宋_GB2312"/>
                <w:color w:val="auto"/>
                <w:lang w:val="en-US" w:eastAsia="zh-CN"/>
              </w:rPr>
              <w:t>处理违规案件追回医保基金</w:t>
            </w:r>
          </w:p>
        </w:tc>
        <w:tc>
          <w:tcPr>
            <w:tcW w:w="2100"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eastAsia="zh-CN"/>
              </w:rPr>
            </w:pPr>
            <w:r>
              <w:rPr>
                <w:rFonts w:hint="eastAsia" w:eastAsia="仿宋_GB2312"/>
                <w:color w:val="auto"/>
                <w:lang w:val="en-US" w:eastAsia="zh-CN"/>
              </w:rPr>
              <w:t>医保基金有保障</w:t>
            </w:r>
          </w:p>
        </w:tc>
        <w:tc>
          <w:tcPr>
            <w:tcW w:w="12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效果明显</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default" w:cs="宋体"/>
                <w:color w:val="auto"/>
              </w:rPr>
              <w:t>10</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社会稳定性</w:t>
            </w:r>
          </w:p>
        </w:tc>
        <w:tc>
          <w:tcPr>
            <w:tcW w:w="21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default" w:cs="宋体"/>
                <w:color w:val="auto"/>
              </w:rPr>
              <w:t>很</w:t>
            </w:r>
            <w:r>
              <w:rPr>
                <w:rFonts w:hint="eastAsia" w:cs="宋体"/>
                <w:color w:val="auto"/>
              </w:rPr>
              <w:t>好</w:t>
            </w:r>
          </w:p>
        </w:tc>
        <w:tc>
          <w:tcPr>
            <w:tcW w:w="12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行政效能</w:t>
            </w:r>
          </w:p>
        </w:tc>
        <w:tc>
          <w:tcPr>
            <w:tcW w:w="21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default" w:cs="宋体"/>
                <w:color w:val="auto"/>
              </w:rPr>
              <w:t>很</w:t>
            </w:r>
            <w:r>
              <w:rPr>
                <w:rFonts w:hint="eastAsia" w:cs="宋体"/>
                <w:color w:val="auto"/>
              </w:rPr>
              <w:t>好</w:t>
            </w:r>
          </w:p>
        </w:tc>
        <w:tc>
          <w:tcPr>
            <w:tcW w:w="12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满意</w:t>
            </w:r>
            <w:r>
              <w:rPr>
                <w:rFonts w:hint="eastAsia" w:cs="宋体"/>
                <w:color w:val="auto"/>
              </w:rPr>
              <w:t>度</w:t>
            </w:r>
          </w:p>
          <w:p>
            <w:pPr>
              <w:jc w:val="center"/>
              <w:rPr>
                <w:rFonts w:eastAsia="仿宋_GB2312"/>
                <w:color w:val="auto"/>
              </w:rPr>
            </w:pPr>
            <w:r>
              <w:rPr>
                <w:rFonts w:eastAsia="仿宋_GB2312"/>
                <w:color w:val="auto"/>
              </w:rPr>
              <w:t>指</w:t>
            </w:r>
            <w:r>
              <w:rPr>
                <w:rFonts w:hint="eastAsia" w:cs="宋体"/>
                <w:color w:val="auto"/>
              </w:rPr>
              <w:t>标</w:t>
            </w:r>
          </w:p>
          <w:p>
            <w:pPr>
              <w:jc w:val="center"/>
              <w:rPr>
                <w:rFonts w:eastAsia="仿宋_GB2312"/>
                <w:color w:val="auto"/>
              </w:rPr>
            </w:pPr>
            <w:r>
              <w:rPr>
                <w:rFonts w:eastAsia="仿宋_GB2312"/>
                <w:color w:val="auto"/>
              </w:rPr>
              <w:t>（10分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203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21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12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r>
              <w:rPr>
                <w:rFonts w:hint="default" w:cs="宋体"/>
                <w:color w:val="auto"/>
                <w:lang w:eastAsia="zh-CN"/>
              </w:rPr>
              <w:t>6</w:t>
            </w:r>
            <w:r>
              <w:rPr>
                <w:rFonts w:hint="eastAsia" w:cs="宋体"/>
                <w:color w:val="auto"/>
                <w:lang w:val="en-US" w:eastAsia="zh-CN"/>
              </w:rPr>
              <w:t>%</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default" w:cs="宋体"/>
                <w:color w:val="auto"/>
              </w:rPr>
              <w:t>10</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63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eastAsia" w:cs="宋体"/>
                <w:color w:val="auto"/>
                <w:lang w:val="en-US" w:eastAsia="zh-CN"/>
              </w:rPr>
              <w:t>9</w:t>
            </w:r>
            <w:r>
              <w:rPr>
                <w:rFonts w:hint="default" w:cs="宋体"/>
                <w:color w:val="auto"/>
                <w:lang w:eastAsia="zh-CN"/>
              </w:rPr>
              <w:t>8</w:t>
            </w:r>
          </w:p>
        </w:tc>
        <w:tc>
          <w:tcPr>
            <w:tcW w:w="889"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eastAsia="仿宋_GB2312"/>
          <w:color w:val="auto"/>
          <w:sz w:val="24"/>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spacing w:before="120" w:beforeLines="50"/>
        <w:jc w:val="left"/>
        <w:rPr>
          <w:rFonts w:eastAsia="黑体"/>
          <w:color w:val="auto"/>
          <w:sz w:val="32"/>
          <w:szCs w:val="32"/>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2"/>
        <w:rPr>
          <w:rFonts w:hint="default"/>
          <w:color w:val="auto"/>
          <w:lang w:val="en-US" w:eastAsia="zh-CN"/>
        </w:rPr>
      </w:pPr>
    </w:p>
    <w:p>
      <w:pPr>
        <w:pStyle w:val="3"/>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附件3-9                          </w:t>
      </w:r>
      <w:r>
        <w:rPr>
          <w:rFonts w:hint="eastAsia" w:asciiTheme="minorEastAsia" w:hAnsiTheme="minorEastAsia" w:eastAsiaTheme="minorEastAsia" w:cstheme="minorEastAsia"/>
          <w:b/>
          <w:bCs/>
          <w:color w:val="auto"/>
          <w:sz w:val="24"/>
          <w:lang w:val="en-US" w:eastAsia="zh-CN"/>
        </w:rPr>
        <w:t>州级预算部门项目支出绩效自评表</w:t>
      </w:r>
    </w:p>
    <w:p>
      <w:pPr>
        <w:spacing w:beforeLines="50" w:line="400" w:lineRule="exact"/>
        <w:jc w:val="center"/>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 2023年度）</w:t>
      </w:r>
    </w:p>
    <w:tbl>
      <w:tblPr>
        <w:tblStyle w:val="11"/>
        <w:tblW w:w="10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16"/>
        <w:gridCol w:w="135"/>
        <w:gridCol w:w="990"/>
        <w:gridCol w:w="1518"/>
        <w:gridCol w:w="1407"/>
        <w:gridCol w:w="854"/>
        <w:gridCol w:w="466"/>
        <w:gridCol w:w="675"/>
        <w:gridCol w:w="720"/>
        <w:gridCol w:w="85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2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eastAsia="仿宋_GB2312"/>
                <w:color w:val="auto"/>
              </w:rPr>
            </w:pPr>
            <w:r>
              <w:rPr>
                <w:rFonts w:eastAsia="仿宋_GB2312"/>
                <w:color w:val="auto"/>
              </w:rPr>
              <w:t>项目</w:t>
            </w:r>
            <w:r>
              <w:rPr>
                <w:rFonts w:hint="eastAsia" w:cs="宋体"/>
                <w:color w:val="auto"/>
              </w:rPr>
              <w:t>支</w:t>
            </w:r>
            <w:r>
              <w:rPr>
                <w:rFonts w:eastAsia="仿宋_GB2312"/>
                <w:color w:val="auto"/>
              </w:rPr>
              <w:t>出名</w:t>
            </w:r>
            <w:r>
              <w:rPr>
                <w:rFonts w:hint="eastAsia" w:cs="宋体"/>
                <w:color w:val="auto"/>
              </w:rPr>
              <w:t>称</w:t>
            </w:r>
          </w:p>
        </w:tc>
        <w:tc>
          <w:tcPr>
            <w:tcW w:w="8682" w:type="dxa"/>
            <w:gridSpan w:val="9"/>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r>
              <w:rPr>
                <w:rFonts w:hint="eastAsia" w:cs="宋体"/>
                <w:color w:val="auto"/>
              </w:rPr>
              <w:t>医疗保障工作经费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2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主管部</w:t>
            </w:r>
            <w:r>
              <w:rPr>
                <w:rFonts w:hint="eastAsia" w:cs="宋体"/>
                <w:color w:val="auto"/>
              </w:rPr>
              <w:t>门</w:t>
            </w:r>
          </w:p>
        </w:tc>
        <w:tc>
          <w:tcPr>
            <w:tcW w:w="3915" w:type="dxa"/>
            <w:gridSpan w:val="3"/>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p>
        </w:tc>
        <w:tc>
          <w:tcPr>
            <w:tcW w:w="132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实施单</w:t>
            </w:r>
            <w:r>
              <w:rPr>
                <w:rFonts w:hint="eastAsia" w:cs="宋体"/>
                <w:color w:val="auto"/>
              </w:rPr>
              <w:t>位</w:t>
            </w:r>
          </w:p>
        </w:tc>
        <w:tc>
          <w:tcPr>
            <w:tcW w:w="3447" w:type="dxa"/>
            <w:gridSpan w:val="4"/>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项目资金（万元</w:t>
            </w:r>
            <w:r>
              <w:rPr>
                <w:rFonts w:hint="eastAsia" w:cs="宋体"/>
                <w:color w:val="auto"/>
              </w:rPr>
              <w:t>）</w:t>
            </w:r>
          </w:p>
        </w:tc>
        <w:tc>
          <w:tcPr>
            <w:tcW w:w="2341"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518"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2261" w:type="dxa"/>
            <w:gridSpan w:val="2"/>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1141" w:type="dxa"/>
            <w:gridSpan w:val="2"/>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sz w:val="18"/>
                <w:szCs w:val="21"/>
              </w:rPr>
              <w:t>全</w:t>
            </w:r>
            <w:r>
              <w:rPr>
                <w:rFonts w:hint="eastAsia" w:cs="宋体"/>
                <w:color w:val="auto"/>
                <w:sz w:val="18"/>
                <w:szCs w:val="21"/>
              </w:rPr>
              <w:t>年</w:t>
            </w:r>
            <w:r>
              <w:rPr>
                <w:rFonts w:eastAsia="仿宋_GB2312"/>
                <w:color w:val="auto"/>
                <w:sz w:val="18"/>
                <w:szCs w:val="21"/>
              </w:rPr>
              <w:t>执行</w:t>
            </w:r>
            <w:r>
              <w:rPr>
                <w:rFonts w:hint="eastAsia" w:cs="宋体"/>
                <w:color w:val="auto"/>
                <w:sz w:val="18"/>
                <w:szCs w:val="21"/>
              </w:rPr>
              <w:t>数</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85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1197"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41"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67.89</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67.89</w:t>
            </w:r>
          </w:p>
        </w:tc>
        <w:tc>
          <w:tcPr>
            <w:tcW w:w="7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1197"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41"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67.89</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67.89</w:t>
            </w:r>
          </w:p>
        </w:tc>
        <w:tc>
          <w:tcPr>
            <w:tcW w:w="7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41" w:type="dxa"/>
            <w:gridSpan w:val="3"/>
            <w:tcBorders>
              <w:top w:val="single" w:color="auto" w:sz="4" w:space="0"/>
              <w:left w:val="nil"/>
              <w:bottom w:val="single" w:color="auto" w:sz="4" w:space="0"/>
              <w:right w:val="single" w:color="auto" w:sz="4" w:space="0"/>
            </w:tcBorders>
            <w:noWrap w:val="0"/>
            <w:vAlign w:val="center"/>
          </w:tcPr>
          <w:p>
            <w:pPr>
              <w:ind w:firstLine="420" w:firstLineChars="200"/>
              <w:jc w:val="left"/>
              <w:rPr>
                <w:rFonts w:eastAsia="仿宋_GB2312"/>
                <w:color w:val="auto"/>
              </w:rPr>
            </w:pPr>
            <w:r>
              <w:rPr>
                <w:rFonts w:eastAsia="仿宋_GB2312"/>
                <w:color w:val="auto"/>
              </w:rPr>
              <w:t xml:space="preserve">上年结转资金 </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7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41"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7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年度总体目</w:t>
            </w:r>
            <w:r>
              <w:rPr>
                <w:rFonts w:hint="eastAsia" w:cs="宋体"/>
                <w:color w:val="auto"/>
              </w:rPr>
              <w:t>标</w:t>
            </w:r>
          </w:p>
        </w:tc>
        <w:tc>
          <w:tcPr>
            <w:tcW w:w="6120" w:type="dxa"/>
            <w:gridSpan w:val="6"/>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3913"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6120" w:type="dxa"/>
            <w:gridSpan w:val="6"/>
            <w:tcBorders>
              <w:top w:val="single" w:color="auto" w:sz="4" w:space="0"/>
              <w:left w:val="nil"/>
              <w:bottom w:val="single" w:color="auto" w:sz="4" w:space="0"/>
              <w:right w:val="single" w:color="auto" w:sz="4" w:space="0"/>
            </w:tcBorders>
            <w:noWrap w:val="0"/>
            <w:vAlign w:val="center"/>
          </w:tcPr>
          <w:p>
            <w:pPr>
              <w:jc w:val="both"/>
              <w:rPr>
                <w:rFonts w:hint="eastAsia" w:cs="宋体"/>
                <w:color w:val="auto"/>
                <w:lang w:val="en-US" w:eastAsia="zh-CN"/>
              </w:rPr>
            </w:pPr>
            <w:r>
              <w:rPr>
                <w:rFonts w:hint="eastAsia" w:cs="宋体"/>
                <w:color w:val="auto"/>
                <w:lang w:val="en-US" w:eastAsia="zh-CN"/>
              </w:rPr>
              <w:t>湘西州医疗保障系统以医保管理服务真抓实干督查激励为主线，攻坚克难</w:t>
            </w:r>
            <w:r>
              <w:rPr>
                <w:rFonts w:hint="default" w:cs="宋体"/>
                <w:color w:val="auto"/>
                <w:lang w:eastAsia="zh-CN"/>
              </w:rPr>
              <w:t>，</w:t>
            </w:r>
            <w:r>
              <w:rPr>
                <w:rFonts w:hint="eastAsia" w:cs="宋体"/>
                <w:color w:val="auto"/>
                <w:lang w:val="en-US" w:eastAsia="zh-CN"/>
              </w:rPr>
              <w:t>有效推动全州医疗保障工作的高质量发展。</w:t>
            </w:r>
          </w:p>
        </w:tc>
        <w:tc>
          <w:tcPr>
            <w:tcW w:w="3913" w:type="dxa"/>
            <w:gridSpan w:val="5"/>
            <w:tcBorders>
              <w:top w:val="single" w:color="auto" w:sz="4" w:space="0"/>
              <w:left w:val="nil"/>
              <w:bottom w:val="single" w:color="auto" w:sz="4" w:space="0"/>
              <w:right w:val="single" w:color="auto" w:sz="4" w:space="0"/>
            </w:tcBorders>
            <w:noWrap w:val="0"/>
            <w:vAlign w:val="center"/>
          </w:tcPr>
          <w:p>
            <w:pPr>
              <w:jc w:val="both"/>
              <w:rPr>
                <w:rFonts w:hint="default" w:cs="宋体"/>
                <w:color w:val="auto"/>
                <w:lang w:val="en-US" w:eastAsia="zh-CN"/>
              </w:rPr>
            </w:pPr>
            <w:r>
              <w:rPr>
                <w:rFonts w:hint="eastAsia" w:cs="宋体"/>
                <w:color w:val="auto"/>
                <w:lang w:val="en-US" w:eastAsia="zh-CN"/>
              </w:rPr>
              <w:t>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21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125"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2261" w:type="dxa"/>
            <w:gridSpan w:val="2"/>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年</w:t>
            </w:r>
            <w:r>
              <w:rPr>
                <w:rFonts w:hint="eastAsia" w:cs="宋体"/>
                <w:color w:val="auto"/>
              </w:rPr>
              <w:t>度</w:t>
            </w:r>
            <w:r>
              <w:rPr>
                <w:rFonts w:eastAsia="仿宋_GB2312"/>
                <w:color w:val="auto"/>
              </w:rPr>
              <w:t>指标</w:t>
            </w:r>
            <w:r>
              <w:rPr>
                <w:rFonts w:hint="eastAsia" w:cs="宋体"/>
                <w:color w:val="auto"/>
              </w:rPr>
              <w:t>值</w:t>
            </w:r>
          </w:p>
        </w:tc>
        <w:tc>
          <w:tcPr>
            <w:tcW w:w="1141" w:type="dxa"/>
            <w:gridSpan w:val="2"/>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实</w:t>
            </w:r>
            <w:r>
              <w:rPr>
                <w:rFonts w:hint="eastAsia" w:cs="宋体"/>
                <w:color w:val="auto"/>
              </w:rPr>
              <w:t>际</w:t>
            </w:r>
            <w:r>
              <w:rPr>
                <w:rFonts w:eastAsia="仿宋_GB2312"/>
                <w:color w:val="auto"/>
              </w:rPr>
              <w:t>完成</w:t>
            </w:r>
            <w:r>
              <w:rPr>
                <w:rFonts w:hint="eastAsia" w:cs="宋体"/>
                <w:color w:val="auto"/>
              </w:rPr>
              <w:t>值</w:t>
            </w:r>
          </w:p>
        </w:tc>
        <w:tc>
          <w:tcPr>
            <w:tcW w:w="72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85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1197"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r>
              <w:rPr>
                <w:rFonts w:eastAsia="仿宋_GB2312"/>
                <w:color w:val="auto"/>
              </w:rPr>
              <w:t>(50分)</w:t>
            </w:r>
          </w:p>
        </w:tc>
        <w:tc>
          <w:tcPr>
            <w:tcW w:w="1125" w:type="dxa"/>
            <w:gridSpan w:val="2"/>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监督检查</w:t>
            </w:r>
            <w:r>
              <w:rPr>
                <w:rFonts w:hint="eastAsia" w:eastAsia="仿宋_GB2312"/>
                <w:color w:val="auto"/>
              </w:rPr>
              <w:t>定点医药机构</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eastAsia="仿宋_GB2312" w:cs="宋体"/>
                <w:color w:val="auto"/>
                <w:lang w:val="en-US" w:eastAsia="zh-CN"/>
              </w:rPr>
              <w:t>930家</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743家</w:t>
            </w:r>
          </w:p>
        </w:tc>
        <w:tc>
          <w:tcPr>
            <w:tcW w:w="72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5</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5</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2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村卫生室门诊统筹医保定点</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8个县市</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完成</w:t>
            </w:r>
          </w:p>
        </w:tc>
        <w:tc>
          <w:tcPr>
            <w:tcW w:w="72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5</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5</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25" w:type="dxa"/>
            <w:gridSpan w:val="2"/>
            <w:vMerge w:val="restart"/>
            <w:tcBorders>
              <w:top w:val="nil"/>
              <w:left w:val="nil"/>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val="en-US" w:eastAsia="zh-CN"/>
              </w:rPr>
            </w:pPr>
            <w:r>
              <w:rPr>
                <w:rFonts w:hint="eastAsia" w:eastAsia="仿宋_GB2312"/>
                <w:color w:val="auto"/>
                <w:lang w:val="en-US" w:eastAsia="zh-CN"/>
              </w:rPr>
              <w:t>严格落实国家、省药品耗材集中采购</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hint="eastAsia" w:cs="宋体"/>
                <w:color w:val="auto"/>
                <w:lang w:val="en-US" w:eastAsia="zh-CN"/>
              </w:rPr>
            </w:pPr>
            <w:r>
              <w:rPr>
                <w:rFonts w:hint="eastAsia" w:cs="宋体"/>
                <w:color w:val="auto"/>
                <w:lang w:val="en-US" w:eastAsia="zh-CN"/>
              </w:rPr>
              <w:t>2023年共146个品规落地执行，并超额完成采购任务</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r>
              <w:rPr>
                <w:rFonts w:hint="eastAsia" w:cs="宋体"/>
                <w:color w:val="auto"/>
                <w:lang w:val="en-US" w:eastAsia="zh-CN"/>
              </w:rPr>
              <w:t>完成</w:t>
            </w:r>
          </w:p>
        </w:tc>
        <w:tc>
          <w:tcPr>
            <w:tcW w:w="720" w:type="dxa"/>
            <w:tcBorders>
              <w:top w:val="single" w:color="auto" w:sz="4" w:space="0"/>
              <w:left w:val="nil"/>
              <w:bottom w:val="single" w:color="auto" w:sz="4" w:space="0"/>
              <w:right w:val="single" w:color="auto" w:sz="4" w:space="0"/>
            </w:tcBorders>
            <w:noWrap w:val="0"/>
            <w:vAlign w:val="center"/>
          </w:tcPr>
          <w:p>
            <w:pPr>
              <w:ind w:firstLine="210" w:firstLineChars="100"/>
              <w:jc w:val="left"/>
              <w:rPr>
                <w:rFonts w:hint="eastAsia" w:cs="宋体"/>
                <w:color w:val="auto"/>
              </w:rPr>
            </w:pP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r>
              <w:rPr>
                <w:rFonts w:hint="eastAsia" w:cs="宋体"/>
                <w:color w:val="auto"/>
              </w:rPr>
              <w:t>　</w:t>
            </w:r>
            <w:r>
              <w:rPr>
                <w:rFonts w:hint="eastAsia" w:cs="宋体"/>
                <w:color w:val="auto"/>
                <w:lang w:val="en-US" w:eastAsia="zh-CN"/>
              </w:rPr>
              <w:t>10</w:t>
            </w:r>
          </w:p>
        </w:tc>
        <w:tc>
          <w:tcPr>
            <w:tcW w:w="1197" w:type="dxa"/>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25" w:type="dxa"/>
            <w:gridSpan w:val="2"/>
            <w:vMerge w:val="continue"/>
            <w:tcBorders>
              <w:left w:val="nil"/>
              <w:bottom w:val="single" w:color="auto" w:sz="4" w:space="0"/>
              <w:right w:val="single" w:color="auto" w:sz="4" w:space="0"/>
            </w:tcBorders>
            <w:noWrap w:val="0"/>
            <w:vAlign w:val="center"/>
          </w:tcPr>
          <w:p>
            <w:pPr>
              <w:jc w:val="center"/>
              <w:rPr>
                <w:rFonts w:eastAsia="仿宋_GB2312"/>
                <w:color w:val="auto"/>
              </w:rPr>
            </w:pP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医保定点医药机构监督检查覆盖率</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s="宋体"/>
                <w:color w:val="auto"/>
                <w:lang w:val="en-US" w:eastAsia="zh-CN"/>
              </w:rPr>
              <w:t>100%</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完成</w:t>
            </w:r>
          </w:p>
        </w:tc>
        <w:tc>
          <w:tcPr>
            <w:tcW w:w="72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25"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截止</w:t>
            </w:r>
            <w:r>
              <w:rPr>
                <w:rFonts w:hint="eastAsia" w:cs="宋体"/>
                <w:color w:val="auto"/>
                <w:lang w:eastAsia="zh-CN"/>
              </w:rPr>
              <w:t>2023年</w:t>
            </w:r>
            <w:r>
              <w:rPr>
                <w:rFonts w:hint="eastAsia" w:cs="宋体"/>
                <w:color w:val="auto"/>
              </w:rPr>
              <w:t>12月31日完成年初设定的绩效目标</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完成</w:t>
            </w:r>
          </w:p>
        </w:tc>
        <w:tc>
          <w:tcPr>
            <w:tcW w:w="720"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cs="宋体"/>
                <w:color w:val="auto"/>
              </w:rPr>
              <w:t>　</w:t>
            </w:r>
            <w:r>
              <w:rPr>
                <w:rFonts w:hint="eastAsia" w:cs="宋体"/>
                <w:color w:val="auto"/>
                <w:lang w:val="en-US" w:eastAsia="zh-CN"/>
              </w:rPr>
              <w:t>10</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25"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sz w:val="18"/>
                <w:szCs w:val="21"/>
              </w:rPr>
              <w:t>不超过财政安排预算资金</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完成</w:t>
            </w:r>
          </w:p>
        </w:tc>
        <w:tc>
          <w:tcPr>
            <w:tcW w:w="720"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cs="宋体"/>
                <w:color w:val="auto"/>
              </w:rPr>
              <w:t>　</w:t>
            </w:r>
            <w:r>
              <w:rPr>
                <w:rFonts w:hint="eastAsia" w:cs="宋体"/>
                <w:color w:val="auto"/>
                <w:lang w:val="en-US" w:eastAsia="zh-CN"/>
              </w:rPr>
              <w:t>10</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125"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处理违规案件追回医保基金</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医保基金有保障</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效果明显</w:t>
            </w:r>
          </w:p>
        </w:tc>
        <w:tc>
          <w:tcPr>
            <w:tcW w:w="7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eastAsia" w:cs="宋体"/>
                <w:color w:val="auto"/>
              </w:rPr>
              <w:t>　</w:t>
            </w:r>
            <w:r>
              <w:rPr>
                <w:rFonts w:hint="default" w:cs="宋体"/>
                <w:color w:val="auto"/>
              </w:rPr>
              <w:t>10</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25"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社会稳定性</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eastAsia" w:cs="宋体"/>
                <w:color w:val="auto"/>
              </w:rPr>
              <w:t>　</w:t>
            </w:r>
            <w:r>
              <w:rPr>
                <w:rFonts w:hint="default" w:cs="宋体"/>
                <w:color w:val="auto"/>
              </w:rPr>
              <w:t>明显提高</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default" w:cs="宋体"/>
                <w:color w:val="auto"/>
              </w:rPr>
              <w:t>基本提高</w:t>
            </w:r>
          </w:p>
        </w:tc>
        <w:tc>
          <w:tcPr>
            <w:tcW w:w="7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25"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行政效能</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default" w:cs="宋体"/>
                <w:color w:val="auto"/>
              </w:rPr>
              <w:t>明显提高</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default" w:cs="宋体"/>
                <w:color w:val="auto"/>
              </w:rPr>
              <w:t>基本提高</w:t>
            </w:r>
          </w:p>
        </w:tc>
        <w:tc>
          <w:tcPr>
            <w:tcW w:w="7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70"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216" w:type="dxa"/>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满意</w:t>
            </w:r>
            <w:r>
              <w:rPr>
                <w:rFonts w:hint="eastAsia" w:cs="宋体"/>
                <w:color w:val="auto"/>
              </w:rPr>
              <w:t>度</w:t>
            </w:r>
            <w:r>
              <w:rPr>
                <w:rFonts w:eastAsia="仿宋_GB2312"/>
                <w:color w:val="auto"/>
              </w:rPr>
              <w:t>指</w:t>
            </w:r>
            <w:r>
              <w:rPr>
                <w:rFonts w:hint="eastAsia" w:cs="宋体"/>
                <w:color w:val="auto"/>
              </w:rPr>
              <w:t>标</w:t>
            </w:r>
            <w:r>
              <w:rPr>
                <w:rFonts w:eastAsia="仿宋_GB2312"/>
                <w:color w:val="auto"/>
              </w:rPr>
              <w:t>（10分</w:t>
            </w:r>
            <w:r>
              <w:rPr>
                <w:rFonts w:hint="eastAsia" w:cs="宋体"/>
                <w:color w:val="auto"/>
              </w:rPr>
              <w:t>）</w:t>
            </w:r>
          </w:p>
        </w:tc>
        <w:tc>
          <w:tcPr>
            <w:tcW w:w="1125"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518"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226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1141"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r>
              <w:rPr>
                <w:rFonts w:hint="default" w:cs="宋体"/>
                <w:color w:val="auto"/>
                <w:lang w:eastAsia="zh-CN"/>
              </w:rPr>
              <w:t>5</w:t>
            </w:r>
            <w:r>
              <w:rPr>
                <w:rFonts w:hint="eastAsia" w:cs="宋体"/>
                <w:color w:val="auto"/>
                <w:lang w:val="en-US" w:eastAsia="zh-CN"/>
              </w:rPr>
              <w:t>%</w:t>
            </w:r>
          </w:p>
        </w:tc>
        <w:tc>
          <w:tcPr>
            <w:tcW w:w="7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default" w:cs="宋体"/>
                <w:color w:val="auto"/>
              </w:rPr>
              <w:t>10</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31"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8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eastAsia" w:cs="宋体"/>
                <w:color w:val="auto"/>
                <w:lang w:val="en-US" w:eastAsia="zh-CN"/>
              </w:rPr>
              <w:t>9</w:t>
            </w:r>
            <w:r>
              <w:rPr>
                <w:rFonts w:hint="default" w:cs="宋体"/>
                <w:color w:val="auto"/>
                <w:lang w:eastAsia="zh-CN"/>
              </w:rPr>
              <w:t>8</w:t>
            </w:r>
          </w:p>
        </w:tc>
        <w:tc>
          <w:tcPr>
            <w:tcW w:w="119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spacing w:before="120" w:beforeLines="50"/>
        <w:jc w:val="left"/>
        <w:rPr>
          <w:rFonts w:eastAsia="黑体"/>
          <w:color w:val="auto"/>
          <w:sz w:val="32"/>
          <w:szCs w:val="32"/>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2"/>
        <w:rPr>
          <w:rFonts w:hint="default"/>
          <w:color w:val="auto"/>
          <w:lang w:val="en-US" w:eastAsia="zh-CN"/>
        </w:rPr>
      </w:pPr>
    </w:p>
    <w:p>
      <w:pPr>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附件3-10                        </w:t>
      </w:r>
      <w:r>
        <w:rPr>
          <w:rFonts w:hint="eastAsia" w:asciiTheme="minorEastAsia" w:hAnsiTheme="minorEastAsia" w:eastAsiaTheme="minorEastAsia" w:cstheme="minorEastAsia"/>
          <w:b/>
          <w:bCs/>
          <w:color w:val="auto"/>
          <w:sz w:val="24"/>
          <w:lang w:val="en-US" w:eastAsia="zh-CN"/>
        </w:rPr>
        <w:t>州级预算部门项目支出绩效自评表</w:t>
      </w:r>
    </w:p>
    <w:p>
      <w:pPr>
        <w:spacing w:beforeLines="50" w:line="400" w:lineRule="exact"/>
        <w:jc w:val="center"/>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 2023 年度）</w:t>
      </w:r>
    </w:p>
    <w:tbl>
      <w:tblPr>
        <w:tblStyle w:val="11"/>
        <w:tblW w:w="10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445"/>
        <w:gridCol w:w="629"/>
        <w:gridCol w:w="1075"/>
        <w:gridCol w:w="1466"/>
        <w:gridCol w:w="1350"/>
        <w:gridCol w:w="690"/>
        <w:gridCol w:w="810"/>
        <w:gridCol w:w="915"/>
        <w:gridCol w:w="675"/>
        <w:gridCol w:w="90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eastAsia="仿宋_GB2312"/>
                <w:color w:val="auto"/>
              </w:rPr>
            </w:pPr>
            <w:r>
              <w:rPr>
                <w:rFonts w:eastAsia="仿宋_GB2312"/>
                <w:color w:val="auto"/>
              </w:rPr>
              <w:t>项目</w:t>
            </w:r>
            <w:r>
              <w:rPr>
                <w:rFonts w:hint="eastAsia" w:cs="宋体"/>
                <w:color w:val="auto"/>
              </w:rPr>
              <w:t>支</w:t>
            </w:r>
            <w:r>
              <w:rPr>
                <w:rFonts w:eastAsia="仿宋_GB2312"/>
                <w:color w:val="auto"/>
              </w:rPr>
              <w:t>出名</w:t>
            </w:r>
            <w:r>
              <w:rPr>
                <w:rFonts w:hint="eastAsia" w:cs="宋体"/>
                <w:color w:val="auto"/>
              </w:rPr>
              <w:t>称</w:t>
            </w:r>
          </w:p>
        </w:tc>
        <w:tc>
          <w:tcPr>
            <w:tcW w:w="9433" w:type="dxa"/>
            <w:gridSpan w:val="10"/>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r>
              <w:rPr>
                <w:rFonts w:hint="eastAsia" w:cs="宋体"/>
                <w:color w:val="auto"/>
              </w:rPr>
              <w:t>州直老干及劳模医疗补贴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主管部</w:t>
            </w:r>
            <w:r>
              <w:rPr>
                <w:rFonts w:hint="eastAsia" w:cs="宋体"/>
                <w:color w:val="auto"/>
              </w:rPr>
              <w:t>门</w:t>
            </w:r>
          </w:p>
        </w:tc>
        <w:tc>
          <w:tcPr>
            <w:tcW w:w="4520" w:type="dxa"/>
            <w:gridSpan w:val="4"/>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p>
        </w:tc>
        <w:tc>
          <w:tcPr>
            <w:tcW w:w="150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实施单</w:t>
            </w:r>
            <w:r>
              <w:rPr>
                <w:rFonts w:hint="eastAsia" w:cs="宋体"/>
                <w:color w:val="auto"/>
              </w:rPr>
              <w:t>位</w:t>
            </w:r>
          </w:p>
        </w:tc>
        <w:tc>
          <w:tcPr>
            <w:tcW w:w="3413" w:type="dxa"/>
            <w:gridSpan w:val="4"/>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仿宋_GB2312"/>
                <w:color w:val="auto"/>
                <w:lang w:eastAsia="zh-CN"/>
              </w:rPr>
            </w:pPr>
            <w:r>
              <w:rPr>
                <w:rFonts w:eastAsia="仿宋_GB2312"/>
                <w:color w:val="auto"/>
              </w:rPr>
              <w:t>项目资金</w:t>
            </w:r>
          </w:p>
          <w:p>
            <w:pPr>
              <w:jc w:val="center"/>
              <w:rPr>
                <w:rFonts w:eastAsia="仿宋_GB2312"/>
                <w:color w:val="auto"/>
              </w:rPr>
            </w:pPr>
            <w:r>
              <w:rPr>
                <w:rFonts w:eastAsia="仿宋_GB2312"/>
                <w:color w:val="auto"/>
              </w:rPr>
              <w:t>（万元</w:t>
            </w:r>
            <w:r>
              <w:rPr>
                <w:rFonts w:hint="eastAsia" w:cs="宋体"/>
                <w:color w:val="auto"/>
              </w:rPr>
              <w:t>）</w:t>
            </w: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466"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2040" w:type="dxa"/>
            <w:gridSpan w:val="2"/>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1725" w:type="dxa"/>
            <w:gridSpan w:val="2"/>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67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90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923"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 xml:space="preserve">  21.18</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 xml:space="preserve">  21.18</w:t>
            </w:r>
          </w:p>
        </w:tc>
        <w:tc>
          <w:tcPr>
            <w:tcW w:w="6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923"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 xml:space="preserve">  21.18</w:t>
            </w:r>
          </w:p>
        </w:tc>
        <w:tc>
          <w:tcPr>
            <w:tcW w:w="1725" w:type="dxa"/>
            <w:gridSpan w:val="2"/>
            <w:tcBorders>
              <w:top w:val="single" w:color="auto" w:sz="4" w:space="0"/>
              <w:left w:val="nil"/>
              <w:bottom w:val="single" w:color="auto" w:sz="4" w:space="0"/>
              <w:right w:val="single" w:color="auto" w:sz="4" w:space="0"/>
            </w:tcBorders>
            <w:noWrap w:val="0"/>
            <w:vAlign w:val="center"/>
          </w:tcPr>
          <w:p>
            <w:pPr>
              <w:ind w:firstLine="210" w:firstLineChars="100"/>
              <w:jc w:val="left"/>
              <w:rPr>
                <w:rFonts w:hint="default" w:eastAsia="宋体"/>
                <w:color w:val="auto"/>
                <w:lang w:val="en-US" w:eastAsia="zh-CN"/>
              </w:rPr>
            </w:pPr>
            <w:r>
              <w:rPr>
                <w:rFonts w:hint="eastAsia" w:cs="宋体"/>
                <w:color w:val="auto"/>
              </w:rPr>
              <w:t>　</w:t>
            </w:r>
            <w:r>
              <w:rPr>
                <w:rFonts w:hint="eastAsia" w:cs="宋体"/>
                <w:color w:val="auto"/>
                <w:lang w:val="en-US" w:eastAsia="zh-CN"/>
              </w:rPr>
              <w:t>21.18</w:t>
            </w:r>
          </w:p>
        </w:tc>
        <w:tc>
          <w:tcPr>
            <w:tcW w:w="6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4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5655" w:type="dxa"/>
            <w:gridSpan w:val="6"/>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4223"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5655" w:type="dxa"/>
            <w:gridSpan w:val="6"/>
            <w:tcBorders>
              <w:top w:val="single" w:color="auto" w:sz="4" w:space="0"/>
              <w:left w:val="nil"/>
              <w:bottom w:val="single" w:color="auto" w:sz="4" w:space="0"/>
              <w:right w:val="single" w:color="auto" w:sz="4" w:space="0"/>
            </w:tcBorders>
            <w:noWrap w:val="0"/>
            <w:vAlign w:val="center"/>
          </w:tcPr>
          <w:p>
            <w:pPr>
              <w:jc w:val="both"/>
              <w:rPr>
                <w:rFonts w:hint="default" w:eastAsia="仿宋_GB2312"/>
                <w:color w:val="auto"/>
                <w:lang w:val="en-US" w:eastAsia="zh-CN"/>
              </w:rPr>
            </w:pPr>
            <w:r>
              <w:rPr>
                <w:rFonts w:hint="eastAsia" w:eastAsia="仿宋_GB2312"/>
                <w:color w:val="auto"/>
                <w:lang w:val="en-US" w:eastAsia="zh-CN"/>
              </w:rPr>
              <w:t>保障州直老红军、离休人员、二等乙级以上革命伤残军人医疗经费以及劳模医疗补贴。</w:t>
            </w:r>
          </w:p>
        </w:tc>
        <w:tc>
          <w:tcPr>
            <w:tcW w:w="4223" w:type="dxa"/>
            <w:gridSpan w:val="5"/>
            <w:tcBorders>
              <w:top w:val="single" w:color="auto" w:sz="4" w:space="0"/>
              <w:left w:val="nil"/>
              <w:bottom w:val="single" w:color="auto" w:sz="4" w:space="0"/>
              <w:right w:val="single" w:color="auto" w:sz="4" w:space="0"/>
            </w:tcBorders>
            <w:noWrap w:val="0"/>
            <w:vAlign w:val="center"/>
          </w:tcPr>
          <w:p>
            <w:pPr>
              <w:jc w:val="both"/>
              <w:rPr>
                <w:rFonts w:hint="eastAsia" w:eastAsia="仿宋_GB2312"/>
                <w:color w:val="auto"/>
                <w:lang w:val="en-US" w:eastAsia="zh-CN"/>
              </w:rPr>
            </w:pPr>
            <w:r>
              <w:rPr>
                <w:rFonts w:hint="eastAsia" w:eastAsia="仿宋_GB2312"/>
                <w:color w:val="auto"/>
                <w:lang w:val="en-US" w:eastAsia="zh-CN"/>
              </w:rPr>
              <w:t>　离休人员医疗保险基金总收入20.8万元，劳模医疗补贴收入0.38。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074"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204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年</w:t>
            </w:r>
            <w:r>
              <w:rPr>
                <w:rFonts w:hint="eastAsia" w:cs="宋体"/>
                <w:color w:val="auto"/>
              </w:rPr>
              <w:t>度</w:t>
            </w:r>
          </w:p>
          <w:p>
            <w:pPr>
              <w:spacing w:line="240" w:lineRule="exact"/>
              <w:jc w:val="center"/>
              <w:rPr>
                <w:rFonts w:eastAsia="仿宋_GB2312"/>
                <w:color w:val="auto"/>
              </w:rPr>
            </w:pPr>
            <w:r>
              <w:rPr>
                <w:rFonts w:eastAsia="仿宋_GB2312"/>
                <w:color w:val="auto"/>
              </w:rPr>
              <w:t>指标</w:t>
            </w:r>
            <w:r>
              <w:rPr>
                <w:rFonts w:hint="eastAsia" w:cs="宋体"/>
                <w:color w:val="auto"/>
              </w:rPr>
              <w:t>值</w:t>
            </w:r>
          </w:p>
        </w:tc>
        <w:tc>
          <w:tcPr>
            <w:tcW w:w="1725"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color w:val="auto"/>
              </w:rPr>
            </w:pPr>
            <w:r>
              <w:rPr>
                <w:rFonts w:eastAsia="仿宋_GB2312"/>
                <w:color w:val="auto"/>
              </w:rPr>
              <w:t>实</w:t>
            </w:r>
            <w:r>
              <w:rPr>
                <w:rFonts w:hint="eastAsia" w:cs="宋体"/>
                <w:color w:val="auto"/>
              </w:rPr>
              <w:t>际</w:t>
            </w:r>
          </w:p>
          <w:p>
            <w:pPr>
              <w:spacing w:line="240" w:lineRule="exact"/>
              <w:jc w:val="center"/>
              <w:rPr>
                <w:rFonts w:eastAsia="仿宋_GB2312"/>
                <w:color w:val="auto"/>
              </w:rPr>
            </w:pPr>
            <w:r>
              <w:rPr>
                <w:rFonts w:eastAsia="仿宋_GB2312"/>
                <w:color w:val="auto"/>
              </w:rPr>
              <w:t>完成</w:t>
            </w:r>
            <w:r>
              <w:rPr>
                <w:rFonts w:hint="eastAsia" w:cs="宋体"/>
                <w:color w:val="auto"/>
              </w:rPr>
              <w:t>值</w:t>
            </w:r>
          </w:p>
        </w:tc>
        <w:tc>
          <w:tcPr>
            <w:tcW w:w="6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923"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p>
          <w:p>
            <w:pPr>
              <w:jc w:val="center"/>
              <w:rPr>
                <w:rFonts w:eastAsia="仿宋_GB2312"/>
                <w:color w:val="auto"/>
              </w:rPr>
            </w:pPr>
            <w:r>
              <w:rPr>
                <w:rFonts w:eastAsia="仿宋_GB2312"/>
                <w:color w:val="auto"/>
              </w:rPr>
              <w:t>(50分)</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开展医疗服务价格动态调整</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共调整医疗服务项目359个，其中下调284个、上调75个，修订106项/类，废止37项。</w:t>
            </w:r>
          </w:p>
        </w:tc>
        <w:tc>
          <w:tcPr>
            <w:tcW w:w="1725" w:type="dxa"/>
            <w:gridSpan w:val="2"/>
            <w:tcBorders>
              <w:top w:val="single" w:color="auto" w:sz="4" w:space="0"/>
              <w:left w:val="nil"/>
              <w:bottom w:val="single" w:color="auto" w:sz="4" w:space="0"/>
              <w:right w:val="single" w:color="auto" w:sz="4" w:space="0"/>
            </w:tcBorders>
            <w:noWrap w:val="0"/>
            <w:vAlign w:val="center"/>
          </w:tcPr>
          <w:p>
            <w:pPr>
              <w:ind w:firstLine="420" w:firstLineChars="200"/>
              <w:jc w:val="left"/>
              <w:rPr>
                <w:rFonts w:hint="eastAsia" w:eastAsia="仿宋_GB2312"/>
                <w:color w:val="auto"/>
                <w:lang w:val="en-US" w:eastAsia="zh-CN"/>
              </w:rPr>
            </w:pPr>
            <w:r>
              <w:rPr>
                <w:rFonts w:hint="eastAsia" w:eastAsia="仿宋_GB2312"/>
                <w:color w:val="auto"/>
                <w:lang w:val="en-US" w:eastAsia="zh-CN"/>
              </w:rPr>
              <w:t>完成</w:t>
            </w:r>
          </w:p>
        </w:tc>
        <w:tc>
          <w:tcPr>
            <w:tcW w:w="6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政策知晓率</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100%</w:t>
            </w:r>
          </w:p>
        </w:tc>
        <w:tc>
          <w:tcPr>
            <w:tcW w:w="1725" w:type="dxa"/>
            <w:gridSpan w:val="2"/>
            <w:tcBorders>
              <w:top w:val="single" w:color="auto" w:sz="4" w:space="0"/>
              <w:left w:val="nil"/>
              <w:bottom w:val="single" w:color="auto" w:sz="4" w:space="0"/>
              <w:right w:val="single" w:color="auto" w:sz="4" w:space="0"/>
            </w:tcBorders>
            <w:noWrap w:val="0"/>
            <w:vAlign w:val="center"/>
          </w:tcPr>
          <w:p>
            <w:pPr>
              <w:ind w:firstLine="210" w:firstLineChars="100"/>
              <w:jc w:val="left"/>
              <w:rPr>
                <w:rFonts w:hint="eastAsia" w:eastAsia="宋体"/>
                <w:color w:val="auto"/>
                <w:lang w:val="en-US" w:eastAsia="zh-CN"/>
              </w:rPr>
            </w:pPr>
            <w:r>
              <w:rPr>
                <w:rFonts w:hint="eastAsia" w:eastAsia="仿宋_GB2312"/>
                <w:color w:val="auto"/>
              </w:rPr>
              <w:t>100%</w:t>
            </w:r>
          </w:p>
        </w:tc>
        <w:tc>
          <w:tcPr>
            <w:tcW w:w="6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政策覆盖面</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100%</w:t>
            </w:r>
          </w:p>
        </w:tc>
        <w:tc>
          <w:tcPr>
            <w:tcW w:w="6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支付进度及时性</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及时支付</w:t>
            </w:r>
          </w:p>
        </w:tc>
        <w:tc>
          <w:tcPr>
            <w:tcW w:w="1725" w:type="dxa"/>
            <w:gridSpan w:val="2"/>
            <w:tcBorders>
              <w:top w:val="single" w:color="auto" w:sz="4" w:space="0"/>
              <w:left w:val="nil"/>
              <w:bottom w:val="single" w:color="auto" w:sz="4" w:space="0"/>
              <w:right w:val="single" w:color="auto" w:sz="4" w:space="0"/>
            </w:tcBorders>
            <w:noWrap w:val="0"/>
            <w:vAlign w:val="center"/>
          </w:tcPr>
          <w:p>
            <w:pPr>
              <w:ind w:firstLine="210" w:firstLineChars="100"/>
              <w:jc w:val="left"/>
              <w:rPr>
                <w:rFonts w:hint="eastAsia" w:eastAsia="宋体"/>
                <w:color w:val="auto"/>
                <w:lang w:val="en-US" w:eastAsia="zh-CN"/>
              </w:rPr>
            </w:pPr>
            <w:r>
              <w:rPr>
                <w:rFonts w:hint="eastAsia" w:cs="宋体"/>
                <w:color w:val="auto"/>
              </w:rPr>
              <w:t>及时</w:t>
            </w:r>
          </w:p>
        </w:tc>
        <w:tc>
          <w:tcPr>
            <w:tcW w:w="6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     预算资金</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总支出控制在    预算范围内</w:t>
            </w:r>
          </w:p>
        </w:tc>
        <w:tc>
          <w:tcPr>
            <w:tcW w:w="67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降费减负</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服务民生、提高抵御疾病风险能力</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提高</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基本提高</w:t>
            </w:r>
          </w:p>
        </w:tc>
        <w:tc>
          <w:tcPr>
            <w:tcW w:w="6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社会和谐、稳定</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持续性促进</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达</w:t>
            </w:r>
            <w:r>
              <w:rPr>
                <w:rFonts w:hint="eastAsia" w:cs="宋体"/>
                <w:color w:val="auto"/>
              </w:rPr>
              <w:t>持续性促进</w:t>
            </w:r>
          </w:p>
        </w:tc>
        <w:tc>
          <w:tcPr>
            <w:tcW w:w="6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74" w:type="dxa"/>
            <w:gridSpan w:val="2"/>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满意</w:t>
            </w:r>
            <w:r>
              <w:rPr>
                <w:rFonts w:hint="eastAsia" w:cs="宋体"/>
                <w:color w:val="auto"/>
              </w:rPr>
              <w:t>度</w:t>
            </w:r>
          </w:p>
          <w:p>
            <w:pPr>
              <w:jc w:val="center"/>
              <w:rPr>
                <w:rFonts w:eastAsia="仿宋_GB2312"/>
                <w:color w:val="auto"/>
              </w:rPr>
            </w:pPr>
            <w:r>
              <w:rPr>
                <w:rFonts w:eastAsia="仿宋_GB2312"/>
                <w:color w:val="auto"/>
              </w:rPr>
              <w:t>指</w:t>
            </w:r>
            <w:r>
              <w:rPr>
                <w:rFonts w:hint="eastAsia" w:cs="宋体"/>
                <w:color w:val="auto"/>
              </w:rPr>
              <w:t>标</w:t>
            </w:r>
          </w:p>
          <w:p>
            <w:pPr>
              <w:jc w:val="center"/>
              <w:rPr>
                <w:rFonts w:eastAsia="仿宋_GB2312"/>
                <w:color w:val="auto"/>
              </w:rPr>
            </w:pPr>
            <w:r>
              <w:rPr>
                <w:rFonts w:eastAsia="仿宋_GB2312"/>
                <w:color w:val="auto"/>
              </w:rPr>
              <w:t>（10分</w:t>
            </w:r>
            <w:r>
              <w:rPr>
                <w:rFonts w:hint="eastAsia" w:cs="宋体"/>
                <w:color w:val="auto"/>
              </w:rPr>
              <w:t>）</w:t>
            </w:r>
          </w:p>
        </w:tc>
        <w:tc>
          <w:tcPr>
            <w:tcW w:w="10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46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172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r>
              <w:rPr>
                <w:rFonts w:hint="default" w:cs="宋体"/>
                <w:color w:val="auto"/>
                <w:lang w:eastAsia="zh-CN"/>
              </w:rPr>
              <w:t>6</w:t>
            </w:r>
            <w:r>
              <w:rPr>
                <w:rFonts w:hint="eastAsia" w:cs="宋体"/>
                <w:color w:val="auto"/>
                <w:lang w:val="en-US" w:eastAsia="zh-CN"/>
              </w:rPr>
              <w:t>%</w:t>
            </w:r>
          </w:p>
        </w:tc>
        <w:tc>
          <w:tcPr>
            <w:tcW w:w="67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default" w:cs="宋体"/>
                <w:color w:val="auto"/>
              </w:rPr>
              <w:t>10</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5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67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eastAsia" w:cs="宋体"/>
                <w:color w:val="auto"/>
                <w:lang w:val="en-US" w:eastAsia="zh-CN"/>
              </w:rPr>
              <w:t>9</w:t>
            </w:r>
            <w:r>
              <w:rPr>
                <w:rFonts w:hint="default" w:cs="宋体"/>
                <w:color w:val="auto"/>
                <w:lang w:eastAsia="zh-CN"/>
              </w:rPr>
              <w:t>7</w:t>
            </w:r>
          </w:p>
        </w:tc>
        <w:tc>
          <w:tcPr>
            <w:tcW w:w="92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eastAsia="仿宋_GB2312"/>
          <w:color w:val="auto"/>
          <w:sz w:val="24"/>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pStyle w:val="2"/>
        <w:rPr>
          <w:rFonts w:hint="default"/>
          <w:color w:val="auto"/>
          <w:lang w:val="en-US" w:eastAsia="zh-CN"/>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pStyle w:val="3"/>
        <w:rPr>
          <w:rFonts w:hint="default"/>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附件3-11                        </w:t>
      </w:r>
      <w:r>
        <w:rPr>
          <w:rFonts w:hint="eastAsia" w:asciiTheme="minorEastAsia" w:hAnsiTheme="minorEastAsia" w:eastAsiaTheme="minorEastAsia" w:cstheme="minorEastAsia"/>
          <w:b/>
          <w:bCs/>
          <w:color w:val="auto"/>
          <w:sz w:val="24"/>
          <w:lang w:val="en-US" w:eastAsia="zh-CN"/>
        </w:rPr>
        <w:t>州级预算部门项目支出绩效自评表</w:t>
      </w:r>
    </w:p>
    <w:p>
      <w:pPr>
        <w:spacing w:beforeLines="50" w:line="400" w:lineRule="exact"/>
        <w:jc w:val="center"/>
        <w:rPr>
          <w:rFonts w:hint="eastAsia" w:ascii="楷体_GB2312" w:hAnsi="楷体_GB2312" w:eastAsia="楷体_GB2312" w:cs="楷体_GB2312"/>
          <w:color w:val="auto"/>
          <w:sz w:val="32"/>
          <w:szCs w:val="32"/>
        </w:rPr>
      </w:pPr>
      <w:r>
        <w:rPr>
          <w:rFonts w:hint="eastAsia" w:asciiTheme="minorEastAsia" w:hAnsiTheme="minorEastAsia" w:eastAsiaTheme="minorEastAsia" w:cstheme="minorEastAsia"/>
          <w:b/>
          <w:bCs/>
          <w:color w:val="auto"/>
          <w:sz w:val="24"/>
          <w:lang w:val="en-US" w:eastAsia="zh-CN"/>
        </w:rPr>
        <w:t>（ 2023年度）</w:t>
      </w:r>
    </w:p>
    <w:tbl>
      <w:tblPr>
        <w:tblStyle w:val="11"/>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70"/>
        <w:gridCol w:w="180"/>
        <w:gridCol w:w="1110"/>
        <w:gridCol w:w="1725"/>
        <w:gridCol w:w="1290"/>
        <w:gridCol w:w="963"/>
        <w:gridCol w:w="694"/>
        <w:gridCol w:w="716"/>
        <w:gridCol w:w="942"/>
        <w:gridCol w:w="94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eastAsia="仿宋_GB2312"/>
                <w:color w:val="auto"/>
              </w:rPr>
            </w:pPr>
            <w:r>
              <w:rPr>
                <w:rFonts w:eastAsia="仿宋_GB2312"/>
                <w:color w:val="auto"/>
              </w:rPr>
              <w:t>项目</w:t>
            </w:r>
            <w:r>
              <w:rPr>
                <w:rFonts w:hint="eastAsia" w:cs="宋体"/>
                <w:color w:val="auto"/>
              </w:rPr>
              <w:t>支</w:t>
            </w:r>
            <w:r>
              <w:rPr>
                <w:rFonts w:eastAsia="仿宋_GB2312"/>
                <w:color w:val="auto"/>
              </w:rPr>
              <w:t>出名</w:t>
            </w:r>
            <w:r>
              <w:rPr>
                <w:rFonts w:hint="eastAsia" w:cs="宋体"/>
                <w:color w:val="auto"/>
              </w:rPr>
              <w:t>称</w:t>
            </w:r>
          </w:p>
        </w:tc>
        <w:tc>
          <w:tcPr>
            <w:tcW w:w="9428" w:type="dxa"/>
            <w:gridSpan w:val="10"/>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r>
              <w:rPr>
                <w:rFonts w:hint="eastAsia" w:cs="宋体"/>
                <w:color w:val="auto"/>
              </w:rPr>
              <w:t>医保能力提升资金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主管部</w:t>
            </w:r>
            <w:r>
              <w:rPr>
                <w:rFonts w:hint="eastAsia" w:cs="宋体"/>
                <w:color w:val="auto"/>
              </w:rPr>
              <w:t>门</w:t>
            </w:r>
          </w:p>
        </w:tc>
        <w:tc>
          <w:tcPr>
            <w:tcW w:w="4305" w:type="dxa"/>
            <w:gridSpan w:val="4"/>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p>
        </w:tc>
        <w:tc>
          <w:tcPr>
            <w:tcW w:w="165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实施单</w:t>
            </w:r>
            <w:r>
              <w:rPr>
                <w:rFonts w:hint="eastAsia" w:cs="宋体"/>
                <w:color w:val="auto"/>
              </w:rPr>
              <w:t>位</w:t>
            </w:r>
          </w:p>
        </w:tc>
        <w:tc>
          <w:tcPr>
            <w:tcW w:w="3466" w:type="dxa"/>
            <w:gridSpan w:val="4"/>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18" w:type="dxa"/>
            <w:vMerge w:val="restart"/>
            <w:tcBorders>
              <w:top w:val="nil"/>
              <w:left w:val="single" w:color="auto" w:sz="4" w:space="0"/>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项目资金（万元</w:t>
            </w:r>
            <w:r>
              <w:rPr>
                <w:rFonts w:hint="eastAsia" w:cs="宋体"/>
                <w:color w:val="auto"/>
              </w:rPr>
              <w:t>）</w:t>
            </w:r>
          </w:p>
        </w:tc>
        <w:tc>
          <w:tcPr>
            <w:tcW w:w="2160"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725"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2253" w:type="dxa"/>
            <w:gridSpan w:val="2"/>
            <w:tcBorders>
              <w:top w:val="single" w:color="auto" w:sz="4" w:space="0"/>
              <w:left w:val="nil"/>
              <w:bottom w:val="single" w:color="auto" w:sz="4" w:space="0"/>
              <w:right w:val="single" w:color="auto" w:sz="4" w:space="0"/>
            </w:tcBorders>
            <w:noWrap w:val="0"/>
            <w:vAlign w:val="center"/>
          </w:tcPr>
          <w:p>
            <w:pPr>
              <w:ind w:firstLine="210" w:firstLineChars="100"/>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1410" w:type="dxa"/>
            <w:gridSpan w:val="2"/>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942"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94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863"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60"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337.20</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337.20</w:t>
            </w:r>
          </w:p>
        </w:tc>
        <w:tc>
          <w:tcPr>
            <w:tcW w:w="94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863"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60"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337.20</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337.20</w:t>
            </w:r>
          </w:p>
        </w:tc>
        <w:tc>
          <w:tcPr>
            <w:tcW w:w="94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60"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94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160"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94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6138" w:type="dxa"/>
            <w:gridSpan w:val="6"/>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4160"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3885" w:type="dxa"/>
            <w:gridSpan w:val="4"/>
            <w:tcBorders>
              <w:top w:val="single" w:color="auto" w:sz="4" w:space="0"/>
              <w:left w:val="nil"/>
              <w:bottom w:val="single" w:color="auto" w:sz="4" w:space="0"/>
              <w:right w:val="single" w:color="auto" w:sz="4" w:space="0"/>
            </w:tcBorders>
            <w:noWrap w:val="0"/>
            <w:vAlign w:val="center"/>
          </w:tcPr>
          <w:p>
            <w:pPr>
              <w:spacing w:before="120" w:beforeLines="50"/>
              <w:ind w:firstLine="420" w:firstLineChars="20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仿宋_GB2312"/>
                <w:color w:val="auto"/>
                <w:lang w:val="en-US" w:eastAsia="zh-CN"/>
              </w:rPr>
              <w:t>各项医疗保障与服务能力逐步提升。</w:t>
            </w:r>
          </w:p>
        </w:tc>
        <w:tc>
          <w:tcPr>
            <w:tcW w:w="6413" w:type="dxa"/>
            <w:gridSpan w:val="7"/>
            <w:tcBorders>
              <w:top w:val="single" w:color="auto" w:sz="4" w:space="0"/>
              <w:left w:val="nil"/>
              <w:bottom w:val="single" w:color="auto" w:sz="4" w:space="0"/>
              <w:right w:val="single" w:color="auto" w:sz="4" w:space="0"/>
            </w:tcBorders>
            <w:noWrap w:val="0"/>
            <w:vAlign w:val="center"/>
          </w:tcPr>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eastAsia="仿宋_GB2312"/>
                <w:color w:val="auto"/>
                <w:lang w:val="en-US" w:eastAsia="zh-CN"/>
              </w:rPr>
              <w:t>抢抓试点机遇。成功入选全省医保基金基层综合监管试点建设市州，州人民政府办公室印发了《湘西自治医保基金基层综合监管试点建设实施方案》（州政办函〔2023〕48号），建立了任务进展情况月报告制度，初步形成了行业监管、信用监管、社会监督、智能监控为一体的基金监管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8"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05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11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2253" w:type="dxa"/>
            <w:gridSpan w:val="2"/>
            <w:tcBorders>
              <w:top w:val="single" w:color="auto" w:sz="4" w:space="0"/>
              <w:left w:val="nil"/>
              <w:bottom w:val="single" w:color="auto" w:sz="4" w:space="0"/>
              <w:right w:val="single" w:color="auto" w:sz="4" w:space="0"/>
            </w:tcBorders>
            <w:noWrap w:val="0"/>
            <w:vAlign w:val="center"/>
          </w:tcPr>
          <w:p>
            <w:pPr>
              <w:spacing w:line="240" w:lineRule="exact"/>
              <w:ind w:firstLine="420" w:firstLineChars="200"/>
              <w:jc w:val="both"/>
              <w:rPr>
                <w:rFonts w:eastAsia="仿宋_GB2312"/>
                <w:color w:val="auto"/>
              </w:rPr>
            </w:pPr>
            <w:r>
              <w:rPr>
                <w:rFonts w:eastAsia="仿宋_GB2312"/>
                <w:color w:val="auto"/>
              </w:rPr>
              <w:t>年</w:t>
            </w:r>
            <w:r>
              <w:rPr>
                <w:rFonts w:hint="eastAsia" w:cs="宋体"/>
                <w:color w:val="auto"/>
              </w:rPr>
              <w:t>度</w:t>
            </w:r>
            <w:r>
              <w:rPr>
                <w:rFonts w:eastAsia="仿宋_GB2312"/>
                <w:color w:val="auto"/>
              </w:rPr>
              <w:t>指标</w:t>
            </w:r>
            <w:r>
              <w:rPr>
                <w:rFonts w:hint="eastAsia" w:cs="宋体"/>
                <w:color w:val="auto"/>
              </w:rPr>
              <w:t>值</w:t>
            </w:r>
          </w:p>
        </w:tc>
        <w:tc>
          <w:tcPr>
            <w:tcW w:w="1410" w:type="dxa"/>
            <w:gridSpan w:val="2"/>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实</w:t>
            </w:r>
            <w:r>
              <w:rPr>
                <w:rFonts w:hint="eastAsia" w:cs="宋体"/>
                <w:color w:val="auto"/>
              </w:rPr>
              <w:t>际</w:t>
            </w:r>
            <w:r>
              <w:rPr>
                <w:rFonts w:eastAsia="仿宋_GB2312"/>
                <w:color w:val="auto"/>
              </w:rPr>
              <w:t>完成</w:t>
            </w:r>
            <w:r>
              <w:rPr>
                <w:rFonts w:hint="eastAsia" w:cs="宋体"/>
                <w:color w:val="auto"/>
              </w:rPr>
              <w:t>值</w:t>
            </w:r>
          </w:p>
        </w:tc>
        <w:tc>
          <w:tcPr>
            <w:tcW w:w="94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9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863"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r>
              <w:rPr>
                <w:rFonts w:eastAsia="仿宋_GB2312"/>
                <w:color w:val="auto"/>
              </w:rPr>
              <w:t>(50分)</w:t>
            </w:r>
          </w:p>
        </w:tc>
        <w:tc>
          <w:tcPr>
            <w:tcW w:w="1110"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eastAsia="zh-CN"/>
              </w:rPr>
              <w:t>推进医保经办服务网络建设</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 xml:space="preserve"> 8个县市</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cs="宋体"/>
                <w:color w:val="auto"/>
                <w:lang w:val="en-US" w:eastAsia="zh-CN"/>
              </w:rPr>
              <w:t>8个县市</w:t>
            </w:r>
          </w:p>
        </w:tc>
        <w:tc>
          <w:tcPr>
            <w:tcW w:w="942"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10"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sz w:val="18"/>
                <w:szCs w:val="21"/>
                <w:lang w:val="en-US" w:eastAsia="zh-CN"/>
              </w:rPr>
              <w:t>门诊异地结算二级以上定点医疗机构</w:t>
            </w:r>
          </w:p>
        </w:tc>
        <w:tc>
          <w:tcPr>
            <w:tcW w:w="2253" w:type="dxa"/>
            <w:gridSpan w:val="2"/>
            <w:tcBorders>
              <w:top w:val="single" w:color="auto" w:sz="4" w:space="0"/>
              <w:left w:val="nil"/>
              <w:bottom w:val="single" w:color="auto" w:sz="4" w:space="0"/>
              <w:right w:val="single" w:color="auto" w:sz="4" w:space="0"/>
            </w:tcBorders>
            <w:noWrap w:val="0"/>
            <w:vAlign w:val="center"/>
          </w:tcPr>
          <w:p>
            <w:pPr>
              <w:ind w:firstLine="420" w:firstLineChars="200"/>
              <w:jc w:val="left"/>
              <w:rPr>
                <w:rFonts w:hint="default" w:eastAsia="仿宋_GB2312"/>
                <w:color w:val="auto"/>
                <w:lang w:val="en-US"/>
              </w:rPr>
            </w:pPr>
            <w:r>
              <w:rPr>
                <w:rFonts w:hint="eastAsia" w:eastAsia="仿宋_GB2312"/>
                <w:color w:val="auto"/>
                <w:lang w:val="en-US" w:eastAsia="zh-CN"/>
              </w:rPr>
              <w:t>40家</w:t>
            </w:r>
          </w:p>
        </w:tc>
        <w:tc>
          <w:tcPr>
            <w:tcW w:w="1410" w:type="dxa"/>
            <w:gridSpan w:val="2"/>
            <w:tcBorders>
              <w:top w:val="single" w:color="auto" w:sz="4" w:space="0"/>
              <w:left w:val="nil"/>
              <w:bottom w:val="single" w:color="auto" w:sz="4" w:space="0"/>
              <w:right w:val="single" w:color="auto" w:sz="4" w:space="0"/>
            </w:tcBorders>
            <w:noWrap w:val="0"/>
            <w:vAlign w:val="center"/>
          </w:tcPr>
          <w:p>
            <w:pPr>
              <w:ind w:firstLine="210" w:firstLineChars="100"/>
              <w:jc w:val="left"/>
              <w:rPr>
                <w:rFonts w:hint="default" w:eastAsia="宋体"/>
                <w:color w:val="auto"/>
                <w:lang w:val="en-US" w:eastAsia="zh-CN"/>
              </w:rPr>
            </w:pPr>
            <w:r>
              <w:rPr>
                <w:rFonts w:hint="eastAsia" w:cs="宋体"/>
                <w:color w:val="auto"/>
                <w:lang w:val="en-US" w:eastAsia="zh-CN"/>
              </w:rPr>
              <w:t>完成</w:t>
            </w:r>
          </w:p>
        </w:tc>
        <w:tc>
          <w:tcPr>
            <w:tcW w:w="942"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门诊费用跨省直接结算率</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 xml:space="preserve">  100%</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w:t>
            </w:r>
          </w:p>
        </w:tc>
        <w:tc>
          <w:tcPr>
            <w:tcW w:w="942"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sz w:val="18"/>
                <w:szCs w:val="21"/>
              </w:rPr>
              <w:t>截止</w:t>
            </w:r>
            <w:r>
              <w:rPr>
                <w:rFonts w:hint="eastAsia" w:cs="宋体"/>
                <w:color w:val="auto"/>
                <w:sz w:val="18"/>
                <w:szCs w:val="21"/>
                <w:lang w:eastAsia="zh-CN"/>
              </w:rPr>
              <w:t>2023年</w:t>
            </w:r>
            <w:r>
              <w:rPr>
                <w:rFonts w:hint="eastAsia" w:cs="宋体"/>
                <w:color w:val="auto"/>
                <w:sz w:val="18"/>
                <w:szCs w:val="21"/>
              </w:rPr>
              <w:t>12月31日完成年初设定的绩效目标</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942"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     预算资金</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sz w:val="18"/>
                <w:szCs w:val="21"/>
              </w:rPr>
              <w:t>总支出控制在预算范围内</w:t>
            </w:r>
          </w:p>
        </w:tc>
        <w:tc>
          <w:tcPr>
            <w:tcW w:w="942"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r>
              <w:rPr>
                <w:rFonts w:eastAsia="仿宋_GB2312"/>
                <w:color w:val="auto"/>
              </w:rPr>
              <w:t>（30分</w:t>
            </w:r>
            <w:r>
              <w:rPr>
                <w:rFonts w:hint="eastAsia" w:cs="宋体"/>
                <w:color w:val="auto"/>
              </w:rPr>
              <w:t>）</w:t>
            </w:r>
          </w:p>
        </w:tc>
        <w:tc>
          <w:tcPr>
            <w:tcW w:w="11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降费减负</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94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8</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社会稳定性</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94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1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行政效能</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94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8"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50" w:type="dxa"/>
            <w:gridSpan w:val="2"/>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满意</w:t>
            </w:r>
            <w:r>
              <w:rPr>
                <w:rFonts w:hint="eastAsia" w:cs="宋体"/>
                <w:color w:val="auto"/>
              </w:rPr>
              <w:t>度</w:t>
            </w:r>
            <w:r>
              <w:rPr>
                <w:rFonts w:eastAsia="仿宋_GB2312"/>
                <w:color w:val="auto"/>
              </w:rPr>
              <w:t>指</w:t>
            </w:r>
            <w:r>
              <w:rPr>
                <w:rFonts w:hint="eastAsia" w:cs="宋体"/>
                <w:color w:val="auto"/>
              </w:rPr>
              <w:t>标</w:t>
            </w:r>
            <w:r>
              <w:rPr>
                <w:rFonts w:eastAsia="仿宋_GB2312"/>
                <w:color w:val="auto"/>
              </w:rPr>
              <w:t>（10分</w:t>
            </w:r>
            <w:r>
              <w:rPr>
                <w:rFonts w:hint="eastAsia" w:cs="宋体"/>
                <w:color w:val="auto"/>
              </w:rPr>
              <w:t>）</w:t>
            </w:r>
          </w:p>
        </w:tc>
        <w:tc>
          <w:tcPr>
            <w:tcW w:w="1110"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72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2253"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141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95%</w:t>
            </w:r>
          </w:p>
        </w:tc>
        <w:tc>
          <w:tcPr>
            <w:tcW w:w="94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10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eastAsia" w:cs="宋体"/>
                <w:color w:val="auto"/>
              </w:rPr>
              <w:t>　</w:t>
            </w:r>
            <w:r>
              <w:rPr>
                <w:rFonts w:hint="eastAsia" w:cs="宋体"/>
                <w:color w:val="auto"/>
                <w:lang w:val="en-US" w:eastAsia="zh-CN"/>
              </w:rPr>
              <w:t>10</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942"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9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96</w:t>
            </w:r>
          </w:p>
        </w:tc>
        <w:tc>
          <w:tcPr>
            <w:tcW w:w="863"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hint="eastAsia" w:ascii="Times New Roman" w:hAnsi="Times New Roman" w:eastAsia="楷体_GB2312" w:cs="Times New Roman"/>
          <w:color w:val="auto"/>
          <w:kern w:val="0"/>
          <w:sz w:val="24"/>
          <w:szCs w:val="24"/>
          <w:shd w:val="clear" w:color="auto" w:fill="FFFFFF"/>
          <w:lang w:val="en-US" w:eastAsia="zh-CN" w:bidi="ar"/>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spacing w:before="120" w:beforeLines="50"/>
        <w:jc w:val="left"/>
        <w:rPr>
          <w:rFonts w:eastAsia="黑体"/>
          <w:color w:val="auto"/>
          <w:sz w:val="32"/>
          <w:szCs w:val="32"/>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附件3-12                      </w:t>
      </w:r>
      <w:r>
        <w:rPr>
          <w:rFonts w:hint="eastAsia" w:asciiTheme="minorEastAsia" w:hAnsiTheme="minorEastAsia" w:eastAsiaTheme="minorEastAsia" w:cstheme="minorEastAsia"/>
          <w:b/>
          <w:bCs/>
          <w:color w:val="auto"/>
          <w:sz w:val="24"/>
          <w:lang w:val="en-US" w:eastAsia="zh-CN"/>
        </w:rPr>
        <w:t>州级预算部门项目支出绩效自评表</w:t>
      </w:r>
    </w:p>
    <w:p>
      <w:pPr>
        <w:keepNext w:val="0"/>
        <w:keepLines w:val="0"/>
        <w:pageBreakBefore w:val="0"/>
        <w:widowControl w:val="0"/>
        <w:kinsoku/>
        <w:wordWrap/>
        <w:overflowPunct/>
        <w:topLinePunct w:val="0"/>
        <w:autoSpaceDE/>
        <w:autoSpaceDN/>
        <w:bidi w:val="0"/>
        <w:adjustRightInd/>
        <w:snapToGrid/>
        <w:spacing w:beforeLines="50" w:line="120" w:lineRule="auto"/>
        <w:jc w:val="center"/>
        <w:textAlignment w:val="auto"/>
        <w:rPr>
          <w:rFonts w:hint="eastAsia" w:ascii="楷体_GB2312" w:hAnsi="楷体_GB2312" w:eastAsia="楷体_GB2312" w:cs="楷体_GB2312"/>
          <w:color w:val="auto"/>
          <w:sz w:val="32"/>
          <w:szCs w:val="32"/>
        </w:rPr>
      </w:pPr>
      <w:r>
        <w:rPr>
          <w:rFonts w:hint="eastAsia" w:asciiTheme="minorEastAsia" w:hAnsiTheme="minorEastAsia" w:eastAsiaTheme="minorEastAsia" w:cstheme="minorEastAsia"/>
          <w:b/>
          <w:bCs/>
          <w:color w:val="auto"/>
          <w:sz w:val="24"/>
          <w:lang w:val="en-US" w:eastAsia="zh-CN"/>
        </w:rPr>
        <w:t>（ 2023年度）</w:t>
      </w:r>
    </w:p>
    <w:tbl>
      <w:tblPr>
        <w:tblStyle w:val="11"/>
        <w:tblW w:w="11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978"/>
        <w:gridCol w:w="132"/>
        <w:gridCol w:w="1309"/>
        <w:gridCol w:w="1496"/>
        <w:gridCol w:w="2194"/>
        <w:gridCol w:w="1680"/>
        <w:gridCol w:w="645"/>
        <w:gridCol w:w="87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4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eastAsia="仿宋_GB2312"/>
                <w:color w:val="auto"/>
              </w:rPr>
            </w:pPr>
            <w:r>
              <w:rPr>
                <w:rFonts w:eastAsia="仿宋_GB2312"/>
                <w:color w:val="auto"/>
              </w:rPr>
              <w:t>项目</w:t>
            </w:r>
            <w:r>
              <w:rPr>
                <w:rFonts w:hint="eastAsia" w:cs="宋体"/>
                <w:color w:val="auto"/>
              </w:rPr>
              <w:t>支</w:t>
            </w:r>
            <w:r>
              <w:rPr>
                <w:rFonts w:eastAsia="仿宋_GB2312"/>
                <w:color w:val="auto"/>
              </w:rPr>
              <w:t>出名</w:t>
            </w:r>
            <w:r>
              <w:rPr>
                <w:rFonts w:hint="eastAsia" w:cs="宋体"/>
                <w:color w:val="auto"/>
              </w:rPr>
              <w:t>称</w:t>
            </w:r>
          </w:p>
        </w:tc>
        <w:tc>
          <w:tcPr>
            <w:tcW w:w="9446" w:type="dxa"/>
            <w:gridSpan w:val="8"/>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r>
              <w:rPr>
                <w:rFonts w:hint="eastAsia" w:cs="宋体"/>
                <w:color w:val="auto"/>
              </w:rPr>
              <w:t>医疗服务价格动态调整监测评估服务经费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4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主管部</w:t>
            </w:r>
            <w:r>
              <w:rPr>
                <w:rFonts w:hint="eastAsia" w:cs="宋体"/>
                <w:color w:val="auto"/>
              </w:rPr>
              <w:t>门</w:t>
            </w:r>
          </w:p>
        </w:tc>
        <w:tc>
          <w:tcPr>
            <w:tcW w:w="2937" w:type="dxa"/>
            <w:gridSpan w:val="3"/>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p>
        </w:tc>
        <w:tc>
          <w:tcPr>
            <w:tcW w:w="2194"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实施单</w:t>
            </w:r>
            <w:r>
              <w:rPr>
                <w:rFonts w:hint="eastAsia" w:cs="宋体"/>
                <w:color w:val="auto"/>
              </w:rPr>
              <w:t>位</w:t>
            </w:r>
          </w:p>
        </w:tc>
        <w:tc>
          <w:tcPr>
            <w:tcW w:w="4315" w:type="dxa"/>
            <w:gridSpan w:val="4"/>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2" w:type="dxa"/>
            <w:vMerge w:val="restart"/>
            <w:tcBorders>
              <w:top w:val="nil"/>
              <w:left w:val="single" w:color="auto" w:sz="4" w:space="0"/>
              <w:bottom w:val="single" w:color="auto" w:sz="4" w:space="0"/>
              <w:right w:val="single" w:color="auto" w:sz="4" w:space="0"/>
            </w:tcBorders>
            <w:noWrap w:val="0"/>
            <w:vAlign w:val="center"/>
          </w:tcPr>
          <w:p>
            <w:pPr>
              <w:jc w:val="both"/>
              <w:rPr>
                <w:rFonts w:eastAsia="仿宋_GB2312"/>
                <w:color w:val="auto"/>
              </w:rPr>
            </w:pPr>
            <w:r>
              <w:rPr>
                <w:rFonts w:eastAsia="仿宋_GB2312"/>
                <w:color w:val="auto"/>
                <w:sz w:val="16"/>
                <w:szCs w:val="20"/>
              </w:rPr>
              <w:t>项目资金（万元</w:t>
            </w:r>
            <w:r>
              <w:rPr>
                <w:rFonts w:hint="eastAsia" w:cs="宋体"/>
                <w:color w:val="auto"/>
                <w:sz w:val="16"/>
                <w:szCs w:val="20"/>
              </w:rPr>
              <w:t>）</w:t>
            </w:r>
          </w:p>
        </w:tc>
        <w:tc>
          <w:tcPr>
            <w:tcW w:w="241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496"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2194"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1680"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87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112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41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19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16.00</w:t>
            </w:r>
          </w:p>
        </w:tc>
        <w:tc>
          <w:tcPr>
            <w:tcW w:w="168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16.00</w:t>
            </w:r>
          </w:p>
        </w:tc>
        <w:tc>
          <w:tcPr>
            <w:tcW w:w="6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112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419"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19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16.00</w:t>
            </w:r>
          </w:p>
        </w:tc>
        <w:tc>
          <w:tcPr>
            <w:tcW w:w="168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16.00</w:t>
            </w:r>
          </w:p>
        </w:tc>
        <w:tc>
          <w:tcPr>
            <w:tcW w:w="6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7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41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 xml:space="preserve">上年结转资金 </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19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8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7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419"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19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8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7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2"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6109"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4315" w:type="dxa"/>
            <w:gridSpan w:val="4"/>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3915"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left"/>
              <w:rPr>
                <w:rFonts w:eastAsia="仿宋_GB2312"/>
                <w:color w:val="auto"/>
              </w:rPr>
            </w:pPr>
            <w:r>
              <w:rPr>
                <w:rFonts w:hint="eastAsia" w:eastAsia="仿宋_GB2312"/>
                <w:color w:val="auto"/>
                <w:lang w:val="en-US" w:eastAsia="zh-CN"/>
              </w:rPr>
              <w:t>加强医疗服务价格动态调整监测评估。严格落实省医疗服务项目价格政策，按要求开展医疗服务价格动态调整监测评估，适时启动开展医疗服务项目价格调整。</w:t>
            </w:r>
          </w:p>
        </w:tc>
        <w:tc>
          <w:tcPr>
            <w:tcW w:w="6509" w:type="dxa"/>
            <w:gridSpan w:val="5"/>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sz w:val="20"/>
                <w:szCs w:val="22"/>
              </w:rPr>
              <w:t>下发了《湘西自治州医疗保障局关于建立医疗服务价格动态调整监测评估制度的通知》，</w:t>
            </w:r>
            <w:r>
              <w:rPr>
                <w:rFonts w:hint="eastAsia" w:cs="宋体"/>
                <w:color w:val="auto"/>
                <w:sz w:val="20"/>
                <w:szCs w:val="22"/>
                <w:lang w:val="en-US" w:eastAsia="zh-CN"/>
              </w:rPr>
              <w:t>《湘西州公立医疗机构医疗服务价格动态调整方案》广泛征求了州直相关单位、州内各公立医疗机构、县市医保局意见，正待省局批复；积极开展全州口腔种植收费和医疗服务价格调查登记工作。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62"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11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30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2194"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年</w:t>
            </w:r>
            <w:r>
              <w:rPr>
                <w:rFonts w:hint="eastAsia" w:cs="宋体"/>
                <w:color w:val="auto"/>
              </w:rPr>
              <w:t>度</w:t>
            </w:r>
            <w:r>
              <w:rPr>
                <w:rFonts w:eastAsia="仿宋_GB2312"/>
                <w:color w:val="auto"/>
              </w:rPr>
              <w:t>指标</w:t>
            </w:r>
            <w:r>
              <w:rPr>
                <w:rFonts w:hint="eastAsia" w:cs="宋体"/>
                <w:color w:val="auto"/>
              </w:rPr>
              <w:t>值</w:t>
            </w:r>
          </w:p>
        </w:tc>
        <w:tc>
          <w:tcPr>
            <w:tcW w:w="1680"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实</w:t>
            </w:r>
            <w:r>
              <w:rPr>
                <w:rFonts w:hint="eastAsia" w:cs="宋体"/>
                <w:color w:val="auto"/>
              </w:rPr>
              <w:t>际</w:t>
            </w:r>
            <w:r>
              <w:rPr>
                <w:rFonts w:eastAsia="仿宋_GB2312"/>
                <w:color w:val="auto"/>
              </w:rPr>
              <w:t>完成</w:t>
            </w:r>
            <w:r>
              <w:rPr>
                <w:rFonts w:hint="eastAsia" w:cs="宋体"/>
                <w:color w:val="auto"/>
              </w:rPr>
              <w:t>值</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8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112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产出指</w:t>
            </w:r>
            <w:r>
              <w:rPr>
                <w:rFonts w:hint="eastAsia" w:cs="宋体"/>
                <w:color w:val="auto"/>
              </w:rPr>
              <w:t>标</w:t>
            </w:r>
            <w:r>
              <w:rPr>
                <w:rFonts w:eastAsia="仿宋_GB2312"/>
                <w:color w:val="auto"/>
              </w:rPr>
              <w:t>(50分)</w:t>
            </w:r>
          </w:p>
        </w:tc>
        <w:tc>
          <w:tcPr>
            <w:tcW w:w="1309"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严格落实药品耗材集中采购</w:t>
            </w:r>
          </w:p>
        </w:tc>
        <w:tc>
          <w:tcPr>
            <w:tcW w:w="219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执行140个品规落地</w:t>
            </w:r>
          </w:p>
        </w:tc>
        <w:tc>
          <w:tcPr>
            <w:tcW w:w="1680"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lang w:val="en-US"/>
              </w:rPr>
            </w:pPr>
            <w:r>
              <w:rPr>
                <w:rFonts w:hint="default" w:eastAsia="仿宋_GB2312"/>
                <w:color w:val="auto"/>
                <w:lang w:val="en-US" w:eastAsia="zh-CN"/>
              </w:rPr>
              <w:t>共146个品规落地执行，并超额完成任务</w:t>
            </w:r>
          </w:p>
        </w:tc>
        <w:tc>
          <w:tcPr>
            <w:tcW w:w="6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309"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496" w:type="dxa"/>
            <w:tcBorders>
              <w:top w:val="single" w:color="auto" w:sz="4" w:space="0"/>
              <w:left w:val="nil"/>
              <w:bottom w:val="single" w:color="auto" w:sz="4" w:space="0"/>
              <w:right w:val="single" w:color="auto" w:sz="4" w:space="0"/>
            </w:tcBorders>
            <w:noWrap w:val="0"/>
            <w:vAlign w:val="center"/>
          </w:tcPr>
          <w:p>
            <w:pPr>
              <w:jc w:val="left"/>
              <w:rPr>
                <w:rFonts w:hint="default" w:cs="宋体"/>
                <w:color w:val="auto"/>
                <w:sz w:val="16"/>
                <w:szCs w:val="20"/>
                <w:lang w:val="en-US" w:eastAsia="zh-CN"/>
              </w:rPr>
            </w:pPr>
            <w:r>
              <w:rPr>
                <w:rFonts w:hint="default" w:cs="宋体"/>
                <w:color w:val="auto"/>
                <w:sz w:val="16"/>
                <w:szCs w:val="20"/>
                <w:lang w:val="en-US" w:eastAsia="zh-CN"/>
              </w:rPr>
              <w:t>调整医疗服务项目</w:t>
            </w:r>
          </w:p>
        </w:tc>
        <w:tc>
          <w:tcPr>
            <w:tcW w:w="2194" w:type="dxa"/>
            <w:tcBorders>
              <w:top w:val="single" w:color="auto" w:sz="4" w:space="0"/>
              <w:left w:val="nil"/>
              <w:bottom w:val="single" w:color="auto" w:sz="4" w:space="0"/>
              <w:right w:val="single" w:color="auto" w:sz="4" w:space="0"/>
            </w:tcBorders>
            <w:noWrap w:val="0"/>
            <w:vAlign w:val="center"/>
          </w:tcPr>
          <w:p>
            <w:pPr>
              <w:jc w:val="left"/>
              <w:rPr>
                <w:rFonts w:hint="eastAsia" w:cs="宋体"/>
                <w:color w:val="auto"/>
                <w:sz w:val="16"/>
                <w:szCs w:val="20"/>
                <w:lang w:val="en-US" w:eastAsia="zh-CN"/>
              </w:rPr>
            </w:pPr>
            <w:r>
              <w:rPr>
                <w:rFonts w:hint="eastAsia" w:cs="宋体"/>
                <w:color w:val="auto"/>
                <w:sz w:val="16"/>
                <w:szCs w:val="20"/>
                <w:lang w:val="en-US" w:eastAsia="zh-CN"/>
              </w:rPr>
              <w:t>共调整医疗服务项359个</w:t>
            </w:r>
          </w:p>
        </w:tc>
        <w:tc>
          <w:tcPr>
            <w:tcW w:w="1680" w:type="dxa"/>
            <w:tcBorders>
              <w:top w:val="single" w:color="auto" w:sz="4" w:space="0"/>
              <w:left w:val="nil"/>
              <w:bottom w:val="single" w:color="auto" w:sz="4" w:space="0"/>
              <w:right w:val="single" w:color="auto" w:sz="4" w:space="0"/>
            </w:tcBorders>
            <w:noWrap w:val="0"/>
            <w:vAlign w:val="center"/>
          </w:tcPr>
          <w:p>
            <w:pPr>
              <w:ind w:firstLine="420" w:firstLineChars="200"/>
              <w:jc w:val="left"/>
              <w:rPr>
                <w:rFonts w:hint="default" w:eastAsia="宋体"/>
                <w:color w:val="auto"/>
                <w:lang w:val="en-US" w:eastAsia="zh-CN"/>
              </w:rPr>
            </w:pPr>
            <w:r>
              <w:rPr>
                <w:rFonts w:hint="eastAsia" w:cs="宋体"/>
                <w:color w:val="auto"/>
                <w:lang w:val="en-US" w:eastAsia="zh-CN"/>
              </w:rPr>
              <w:t>完成</w:t>
            </w:r>
          </w:p>
        </w:tc>
        <w:tc>
          <w:tcPr>
            <w:tcW w:w="6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default" w:cs="宋体"/>
                <w:color w:val="auto"/>
              </w:rPr>
              <w:t>1</w:t>
            </w:r>
            <w:r>
              <w:rPr>
                <w:rFonts w:hint="eastAsia" w:cs="宋体"/>
                <w:color w:val="auto"/>
                <w:lang w:val="en-US" w:eastAsia="zh-CN"/>
              </w:rPr>
              <w:t>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309"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sz w:val="18"/>
                <w:szCs w:val="21"/>
                <w:lang w:val="en-US" w:eastAsia="zh-CN"/>
              </w:rPr>
              <w:t>口腔种植医疗服务价格专项治理</w:t>
            </w:r>
          </w:p>
        </w:tc>
        <w:tc>
          <w:tcPr>
            <w:tcW w:w="2194"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积极开展</w:t>
            </w:r>
          </w:p>
        </w:tc>
        <w:tc>
          <w:tcPr>
            <w:tcW w:w="168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效果明显</w:t>
            </w:r>
          </w:p>
        </w:tc>
        <w:tc>
          <w:tcPr>
            <w:tcW w:w="6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default" w:cs="宋体"/>
                <w:color w:val="auto"/>
                <w:lang w:eastAsia="zh-CN"/>
              </w:rPr>
              <w:t>10</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309"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219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截止</w:t>
            </w:r>
            <w:r>
              <w:rPr>
                <w:rFonts w:hint="eastAsia" w:cs="宋体"/>
                <w:color w:val="auto"/>
                <w:lang w:eastAsia="zh-CN"/>
              </w:rPr>
              <w:t>2023年</w:t>
            </w:r>
            <w:r>
              <w:rPr>
                <w:rFonts w:hint="eastAsia" w:cs="宋体"/>
                <w:color w:val="auto"/>
              </w:rPr>
              <w:t>12月31日完成年初设定的绩效目标</w:t>
            </w:r>
          </w:p>
        </w:tc>
        <w:tc>
          <w:tcPr>
            <w:tcW w:w="168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 xml:space="preserve"> 完成</w:t>
            </w:r>
          </w:p>
        </w:tc>
        <w:tc>
          <w:tcPr>
            <w:tcW w:w="6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309"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219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sz w:val="16"/>
                <w:szCs w:val="20"/>
              </w:rPr>
            </w:pPr>
            <w:r>
              <w:rPr>
                <w:rFonts w:hint="eastAsia" w:cs="宋体"/>
                <w:color w:val="auto"/>
                <w:sz w:val="16"/>
                <w:szCs w:val="20"/>
              </w:rPr>
              <w:t>不超过财政安排预算资金</w:t>
            </w:r>
          </w:p>
        </w:tc>
        <w:tc>
          <w:tcPr>
            <w:tcW w:w="168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sz w:val="16"/>
                <w:szCs w:val="20"/>
                <w:lang w:val="en-US" w:eastAsia="zh-CN"/>
              </w:rPr>
            </w:pPr>
            <w:r>
              <w:rPr>
                <w:rFonts w:hint="eastAsia" w:cs="宋体"/>
                <w:color w:val="auto"/>
                <w:sz w:val="16"/>
                <w:szCs w:val="20"/>
              </w:rPr>
              <w:t>控制在预算范围内</w:t>
            </w:r>
          </w:p>
        </w:tc>
        <w:tc>
          <w:tcPr>
            <w:tcW w:w="64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r>
              <w:rPr>
                <w:rFonts w:eastAsia="仿宋_GB2312"/>
                <w:color w:val="auto"/>
              </w:rPr>
              <w:t>（30分</w:t>
            </w:r>
            <w:r>
              <w:rPr>
                <w:rFonts w:hint="eastAsia" w:cs="宋体"/>
                <w:color w:val="auto"/>
              </w:rPr>
              <w:t>）</w:t>
            </w:r>
          </w:p>
        </w:tc>
        <w:tc>
          <w:tcPr>
            <w:tcW w:w="1309"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 w:eastAsia="zh-CN"/>
              </w:rPr>
              <w:t>做好“</w:t>
            </w:r>
            <w:r>
              <w:rPr>
                <w:rFonts w:hint="eastAsia" w:eastAsia="仿宋_GB2312"/>
                <w:color w:val="auto"/>
                <w:lang w:val="en-US" w:eastAsia="zh-CN"/>
              </w:rPr>
              <w:t>乙类乙管</w:t>
            </w:r>
            <w:r>
              <w:rPr>
                <w:rFonts w:hint="eastAsia" w:eastAsia="仿宋_GB2312"/>
                <w:color w:val="auto"/>
                <w:lang w:val="en" w:eastAsia="zh-CN"/>
              </w:rPr>
              <w:t>”</w:t>
            </w:r>
            <w:r>
              <w:rPr>
                <w:rFonts w:hint="eastAsia" w:eastAsia="仿宋_GB2312"/>
                <w:color w:val="auto"/>
                <w:lang w:val="en-US" w:eastAsia="zh-CN"/>
              </w:rPr>
              <w:t>过渡期</w:t>
            </w:r>
            <w:r>
              <w:rPr>
                <w:rFonts w:hint="eastAsia" w:eastAsia="仿宋_GB2312"/>
                <w:color w:val="auto"/>
                <w:lang w:val="en" w:eastAsia="zh-CN"/>
              </w:rPr>
              <w:t>新冠</w:t>
            </w:r>
            <w:r>
              <w:rPr>
                <w:rFonts w:hint="eastAsia" w:eastAsia="仿宋_GB2312"/>
                <w:color w:val="auto"/>
                <w:lang w:val="en-US" w:eastAsia="zh-CN"/>
              </w:rPr>
              <w:t>患者救助费用保障</w:t>
            </w:r>
          </w:p>
        </w:tc>
        <w:tc>
          <w:tcPr>
            <w:tcW w:w="219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州直4家医疗机构已经完成退费1716人次，925.14万元。</w:t>
            </w:r>
          </w:p>
        </w:tc>
        <w:tc>
          <w:tcPr>
            <w:tcW w:w="168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eastAsia="zh-CN"/>
              </w:rPr>
            </w:pPr>
            <w:r>
              <w:rPr>
                <w:rFonts w:hint="eastAsia" w:cs="宋体"/>
                <w:color w:val="auto"/>
              </w:rPr>
              <w:t>　</w:t>
            </w:r>
            <w:r>
              <w:rPr>
                <w:rFonts w:hint="eastAsia" w:cs="宋体"/>
                <w:color w:val="auto"/>
                <w:lang w:val="en-US" w:eastAsia="zh-CN"/>
              </w:rPr>
              <w:t>完成</w:t>
            </w:r>
          </w:p>
        </w:tc>
        <w:tc>
          <w:tcPr>
            <w:tcW w:w="6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309"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开展医疗服务价格动态调整</w:t>
            </w:r>
          </w:p>
        </w:tc>
        <w:tc>
          <w:tcPr>
            <w:tcW w:w="219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共调整医疗服务项目359个，其中下调284个、上调75个，修订106项/类，废止37项</w:t>
            </w:r>
          </w:p>
        </w:tc>
        <w:tc>
          <w:tcPr>
            <w:tcW w:w="168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eastAsia="zh-CN"/>
              </w:rPr>
            </w:pPr>
            <w:r>
              <w:rPr>
                <w:rFonts w:hint="eastAsia" w:cs="宋体"/>
                <w:color w:val="auto"/>
              </w:rPr>
              <w:t>　</w:t>
            </w:r>
            <w:r>
              <w:rPr>
                <w:rFonts w:hint="eastAsia" w:cs="宋体"/>
                <w:color w:val="auto"/>
                <w:lang w:val="en-US" w:eastAsia="zh-CN"/>
              </w:rPr>
              <w:t>完成</w:t>
            </w:r>
          </w:p>
        </w:tc>
        <w:tc>
          <w:tcPr>
            <w:tcW w:w="6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309"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行政效能</w:t>
            </w:r>
          </w:p>
        </w:tc>
        <w:tc>
          <w:tcPr>
            <w:tcW w:w="219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default" w:cs="宋体"/>
                <w:color w:val="auto"/>
              </w:rPr>
              <w:t>很</w:t>
            </w:r>
            <w:r>
              <w:rPr>
                <w:rFonts w:hint="eastAsia" w:cs="宋体"/>
                <w:color w:val="auto"/>
              </w:rPr>
              <w:t>好</w:t>
            </w:r>
          </w:p>
        </w:tc>
        <w:tc>
          <w:tcPr>
            <w:tcW w:w="168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9</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2"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110" w:type="dxa"/>
            <w:gridSpan w:val="2"/>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满意</w:t>
            </w:r>
            <w:r>
              <w:rPr>
                <w:rFonts w:hint="eastAsia" w:cs="宋体"/>
                <w:color w:val="auto"/>
              </w:rPr>
              <w:t>度</w:t>
            </w:r>
            <w:r>
              <w:rPr>
                <w:rFonts w:hint="eastAsia" w:eastAsia="仿宋_GB2312"/>
                <w:color w:val="auto"/>
                <w:lang w:val="en-US" w:eastAsia="zh-CN"/>
              </w:rPr>
              <w:t>指标</w:t>
            </w:r>
            <w:r>
              <w:rPr>
                <w:rFonts w:eastAsia="仿宋_GB2312"/>
                <w:color w:val="auto"/>
              </w:rPr>
              <w:t>（10分</w:t>
            </w:r>
            <w:r>
              <w:rPr>
                <w:rFonts w:hint="eastAsia" w:cs="宋体"/>
                <w:color w:val="auto"/>
              </w:rPr>
              <w:t>）</w:t>
            </w:r>
          </w:p>
        </w:tc>
        <w:tc>
          <w:tcPr>
            <w:tcW w:w="1309"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496"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2194"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168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r>
              <w:rPr>
                <w:rFonts w:hint="default" w:cs="宋体"/>
                <w:color w:val="auto"/>
                <w:lang w:eastAsia="zh-CN"/>
              </w:rPr>
              <w:t>4</w:t>
            </w:r>
            <w:r>
              <w:rPr>
                <w:rFonts w:hint="eastAsia" w:cs="宋体"/>
                <w:color w:val="auto"/>
                <w:lang w:val="en-US" w:eastAsia="zh-CN"/>
              </w:rPr>
              <w:t>%</w:t>
            </w:r>
          </w:p>
        </w:tc>
        <w:tc>
          <w:tcPr>
            <w:tcW w:w="64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8</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65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87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eastAsia" w:cs="宋体"/>
                <w:color w:val="auto"/>
                <w:lang w:val="en-US" w:eastAsia="zh-CN"/>
              </w:rPr>
              <w:t>9</w:t>
            </w:r>
            <w:r>
              <w:rPr>
                <w:rFonts w:hint="default" w:cs="宋体"/>
                <w:color w:val="auto"/>
                <w:lang w:eastAsia="zh-CN"/>
              </w:rPr>
              <w:t>7</w:t>
            </w:r>
          </w:p>
        </w:tc>
        <w:tc>
          <w:tcPr>
            <w:tcW w:w="112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hint="eastAsia" w:ascii="Times New Roman" w:hAnsi="Times New Roman" w:eastAsia="楷体_GB2312" w:cs="Times New Roman"/>
          <w:color w:val="auto"/>
          <w:kern w:val="0"/>
          <w:sz w:val="18"/>
          <w:szCs w:val="18"/>
          <w:shd w:val="clear" w:color="auto" w:fill="FFFFFF"/>
          <w:lang w:val="en-US" w:eastAsia="zh-CN" w:bidi="ar"/>
        </w:rPr>
      </w:pPr>
      <w:r>
        <w:rPr>
          <w:rFonts w:hint="eastAsia" w:ascii="Times New Roman" w:hAnsi="Times New Roman" w:eastAsia="楷体_GB2312" w:cs="Times New Roman"/>
          <w:color w:val="auto"/>
          <w:kern w:val="0"/>
          <w:sz w:val="18"/>
          <w:szCs w:val="18"/>
          <w:shd w:val="clear" w:color="auto" w:fill="FFFFFF"/>
          <w:lang w:val="en-US" w:eastAsia="zh-CN" w:bidi="ar"/>
        </w:rPr>
        <w:t>说明：此表项目支出不包括财政部门要求单独进行项目支出绩效自评项目，每个一级项目支出填写一张项目支出绩效自评表。</w:t>
      </w:r>
    </w:p>
    <w:p>
      <w:pPr>
        <w:pStyle w:val="2"/>
        <w:rPr>
          <w:rFonts w:hint="default"/>
          <w:color w:val="auto"/>
          <w:lang w:val="en-US" w:eastAsia="zh-CN"/>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附件3-13                         </w:t>
      </w:r>
      <w:r>
        <w:rPr>
          <w:rFonts w:hint="eastAsia" w:asciiTheme="minorEastAsia" w:hAnsiTheme="minorEastAsia" w:eastAsiaTheme="minorEastAsia" w:cstheme="minorEastAsia"/>
          <w:b/>
          <w:bCs/>
          <w:color w:val="auto"/>
          <w:sz w:val="24"/>
          <w:lang w:val="en-US" w:eastAsia="zh-CN"/>
        </w:rPr>
        <w:t>州级预算部门项目支出绩效自评表</w:t>
      </w:r>
    </w:p>
    <w:p>
      <w:pPr>
        <w:keepNext w:val="0"/>
        <w:keepLines w:val="0"/>
        <w:pageBreakBefore w:val="0"/>
        <w:widowControl w:val="0"/>
        <w:kinsoku/>
        <w:wordWrap/>
        <w:overflowPunct/>
        <w:topLinePunct w:val="0"/>
        <w:autoSpaceDE/>
        <w:autoSpaceDN/>
        <w:bidi w:val="0"/>
        <w:adjustRightInd/>
        <w:snapToGrid/>
        <w:spacing w:beforeLines="50" w:line="240" w:lineRule="auto"/>
        <w:jc w:val="center"/>
        <w:textAlignment w:val="auto"/>
        <w:rPr>
          <w:rFonts w:hint="eastAsia" w:ascii="楷体_GB2312" w:hAnsi="楷体_GB2312" w:eastAsia="楷体_GB2312" w:cs="楷体_GB2312"/>
          <w:color w:val="auto"/>
          <w:sz w:val="32"/>
          <w:szCs w:val="32"/>
        </w:rPr>
      </w:pPr>
      <w:r>
        <w:rPr>
          <w:rFonts w:hint="eastAsia" w:asciiTheme="minorEastAsia" w:hAnsiTheme="minorEastAsia" w:eastAsiaTheme="minorEastAsia" w:cstheme="minorEastAsia"/>
          <w:b/>
          <w:bCs/>
          <w:color w:val="auto"/>
          <w:sz w:val="24"/>
          <w:lang w:val="en-US" w:eastAsia="zh-CN"/>
        </w:rPr>
        <w:t xml:space="preserve">  （ 2023 年度）</w:t>
      </w:r>
    </w:p>
    <w:tbl>
      <w:tblPr>
        <w:tblStyle w:val="11"/>
        <w:tblW w:w="11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80"/>
        <w:gridCol w:w="255"/>
        <w:gridCol w:w="1275"/>
        <w:gridCol w:w="1695"/>
        <w:gridCol w:w="1665"/>
        <w:gridCol w:w="1200"/>
        <w:gridCol w:w="1065"/>
        <w:gridCol w:w="690"/>
        <w:gridCol w:w="88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eastAsia="仿宋_GB2312"/>
                <w:color w:val="auto"/>
              </w:rPr>
            </w:pPr>
            <w:r>
              <w:rPr>
                <w:rFonts w:eastAsia="仿宋_GB2312"/>
                <w:color w:val="auto"/>
              </w:rPr>
              <w:t>项目</w:t>
            </w:r>
            <w:r>
              <w:rPr>
                <w:rFonts w:hint="eastAsia" w:cs="宋体"/>
                <w:color w:val="auto"/>
              </w:rPr>
              <w:t>支</w:t>
            </w:r>
            <w:r>
              <w:rPr>
                <w:rFonts w:eastAsia="仿宋_GB2312"/>
                <w:color w:val="auto"/>
              </w:rPr>
              <w:t>出名</w:t>
            </w:r>
            <w:r>
              <w:rPr>
                <w:rFonts w:hint="eastAsia" w:cs="宋体"/>
                <w:color w:val="auto"/>
              </w:rPr>
              <w:t>称</w:t>
            </w:r>
          </w:p>
        </w:tc>
        <w:tc>
          <w:tcPr>
            <w:tcW w:w="9632" w:type="dxa"/>
            <w:gridSpan w:val="9"/>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r>
              <w:rPr>
                <w:rFonts w:hint="eastAsia" w:cs="宋体"/>
                <w:color w:val="auto"/>
              </w:rPr>
              <w:t>真抓实干督查奖励奖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主管部</w:t>
            </w:r>
            <w:r>
              <w:rPr>
                <w:rFonts w:hint="eastAsia" w:cs="宋体"/>
                <w:color w:val="auto"/>
              </w:rPr>
              <w:t>门</w:t>
            </w:r>
          </w:p>
          <w:p>
            <w:pPr>
              <w:jc w:val="left"/>
              <w:rPr>
                <w:rFonts w:eastAsia="仿宋_GB2312"/>
                <w:color w:val="auto"/>
              </w:rPr>
            </w:pPr>
            <w:r>
              <w:rPr>
                <w:rFonts w:hint="eastAsia" w:cs="宋体"/>
                <w:color w:val="auto"/>
              </w:rPr>
              <w:t>　</w:t>
            </w:r>
          </w:p>
        </w:tc>
        <w:tc>
          <w:tcPr>
            <w:tcW w:w="4890" w:type="dxa"/>
            <w:gridSpan w:val="4"/>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p>
        </w:tc>
        <w:tc>
          <w:tcPr>
            <w:tcW w:w="120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实施单</w:t>
            </w:r>
            <w:r>
              <w:rPr>
                <w:rFonts w:hint="eastAsia" w:cs="宋体"/>
                <w:color w:val="auto"/>
              </w:rPr>
              <w:t>位</w:t>
            </w:r>
          </w:p>
        </w:tc>
        <w:tc>
          <w:tcPr>
            <w:tcW w:w="3542" w:type="dxa"/>
            <w:gridSpan w:val="4"/>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仿宋_GB2312"/>
                <w:color w:val="auto"/>
                <w:lang w:eastAsia="zh-CN"/>
              </w:rPr>
            </w:pPr>
            <w:r>
              <w:rPr>
                <w:rFonts w:eastAsia="仿宋_GB2312"/>
                <w:color w:val="auto"/>
              </w:rPr>
              <w:t>项目资金</w:t>
            </w:r>
          </w:p>
          <w:p>
            <w:pPr>
              <w:jc w:val="center"/>
              <w:rPr>
                <w:rFonts w:eastAsia="仿宋_GB2312"/>
                <w:color w:val="auto"/>
              </w:rPr>
            </w:pPr>
            <w:r>
              <w:rPr>
                <w:rFonts w:eastAsia="仿宋_GB2312"/>
                <w:color w:val="auto"/>
              </w:rPr>
              <w:t>（万元</w:t>
            </w:r>
            <w:r>
              <w:rPr>
                <w:rFonts w:hint="eastAsia" w:cs="宋体"/>
                <w:color w:val="auto"/>
              </w:rPr>
              <w:t>）</w:t>
            </w:r>
          </w:p>
        </w:tc>
        <w:tc>
          <w:tcPr>
            <w:tcW w:w="2310"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95"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1665"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2265" w:type="dxa"/>
            <w:gridSpan w:val="2"/>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902"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10"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3.03</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3.03</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902"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10" w:type="dxa"/>
            <w:gridSpan w:val="3"/>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3.03</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3.03</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10" w:type="dxa"/>
            <w:gridSpan w:val="3"/>
            <w:tcBorders>
              <w:top w:val="single" w:color="auto" w:sz="4" w:space="0"/>
              <w:left w:val="nil"/>
              <w:bottom w:val="single" w:color="auto" w:sz="4" w:space="0"/>
              <w:right w:val="single" w:color="auto" w:sz="4" w:space="0"/>
            </w:tcBorders>
            <w:noWrap w:val="0"/>
            <w:vAlign w:val="center"/>
          </w:tcPr>
          <w:p>
            <w:pPr>
              <w:ind w:firstLine="420" w:firstLineChars="200"/>
              <w:jc w:val="left"/>
              <w:rPr>
                <w:rFonts w:eastAsia="仿宋_GB2312"/>
                <w:color w:val="auto"/>
              </w:rPr>
            </w:pPr>
            <w:r>
              <w:rPr>
                <w:rFonts w:eastAsia="仿宋_GB2312"/>
                <w:color w:val="auto"/>
              </w:rPr>
              <w:t xml:space="preserve">上年结转资金 </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310" w:type="dxa"/>
            <w:gridSpan w:val="3"/>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88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5670"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4742"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5670"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eastAsia="仿宋_GB2312"/>
                <w:color w:val="auto"/>
                <w:lang w:val="en-US" w:eastAsia="zh-CN"/>
              </w:rPr>
              <w:t>坚持“注重实效、注重平时、便于管理”原则，对局机关各科室和局属单位实行全员绩效考核制度，推行“月预安销号、季调度推进、半年工作督查、全年综合考核”四阶段管理做法，加强目标跟踪督办，定期通报完成情况</w:t>
            </w:r>
            <w:r>
              <w:rPr>
                <w:rFonts w:eastAsia="仿宋_GB2312"/>
                <w:color w:val="auto"/>
              </w:rPr>
              <w:t xml:space="preserve">  </w:t>
            </w:r>
          </w:p>
        </w:tc>
        <w:tc>
          <w:tcPr>
            <w:tcW w:w="4742" w:type="dxa"/>
            <w:gridSpan w:val="5"/>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99"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1035"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2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1665"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年</w:t>
            </w:r>
            <w:r>
              <w:rPr>
                <w:rFonts w:hint="eastAsia" w:cs="宋体"/>
                <w:color w:val="auto"/>
              </w:rPr>
              <w:t>度</w:t>
            </w:r>
            <w:r>
              <w:rPr>
                <w:rFonts w:eastAsia="仿宋_GB2312"/>
                <w:color w:val="auto"/>
              </w:rPr>
              <w:t>指标</w:t>
            </w:r>
            <w:r>
              <w:rPr>
                <w:rFonts w:hint="eastAsia" w:cs="宋体"/>
                <w:color w:val="auto"/>
              </w:rPr>
              <w:t>值</w:t>
            </w:r>
          </w:p>
        </w:tc>
        <w:tc>
          <w:tcPr>
            <w:tcW w:w="2265" w:type="dxa"/>
            <w:gridSpan w:val="2"/>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实</w:t>
            </w:r>
            <w:r>
              <w:rPr>
                <w:rFonts w:hint="eastAsia" w:cs="宋体"/>
                <w:color w:val="auto"/>
              </w:rPr>
              <w:t>际</w:t>
            </w:r>
            <w:r>
              <w:rPr>
                <w:rFonts w:eastAsia="仿宋_GB2312"/>
                <w:color w:val="auto"/>
              </w:rPr>
              <w:t>完成</w:t>
            </w:r>
            <w:r>
              <w:rPr>
                <w:rFonts w:hint="eastAsia" w:cs="宋体"/>
                <w:color w:val="auto"/>
              </w:rPr>
              <w:t>值</w:t>
            </w:r>
          </w:p>
        </w:tc>
        <w:tc>
          <w:tcPr>
            <w:tcW w:w="69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88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902"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vMerge w:val="restart"/>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产出指</w:t>
            </w:r>
            <w:r>
              <w:rPr>
                <w:rFonts w:hint="eastAsia" w:cs="宋体"/>
                <w:color w:val="auto"/>
              </w:rPr>
              <w:t>标</w:t>
            </w:r>
          </w:p>
          <w:p>
            <w:pPr>
              <w:jc w:val="center"/>
              <w:rPr>
                <w:rFonts w:eastAsia="仿宋_GB2312"/>
                <w:color w:val="auto"/>
              </w:rPr>
            </w:pPr>
            <w:r>
              <w:rPr>
                <w:rFonts w:eastAsia="仿宋_GB2312"/>
                <w:color w:val="auto"/>
              </w:rPr>
              <w:t>(50分)</w:t>
            </w: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城乡居民待遇保障政策落实情况进行调研</w:t>
            </w:r>
          </w:p>
        </w:tc>
        <w:tc>
          <w:tcPr>
            <w:tcW w:w="166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8个县市</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8个县市</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服务对象投诉率</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无投诉发生</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无投诉发生</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监督检查</w:t>
            </w:r>
            <w:r>
              <w:rPr>
                <w:rFonts w:hint="eastAsia" w:eastAsia="仿宋_GB2312"/>
                <w:color w:val="auto"/>
              </w:rPr>
              <w:t>定点医药机构</w:t>
            </w:r>
          </w:p>
        </w:tc>
        <w:tc>
          <w:tcPr>
            <w:tcW w:w="1665" w:type="dxa"/>
            <w:tcBorders>
              <w:top w:val="single" w:color="auto" w:sz="4" w:space="0"/>
              <w:left w:val="nil"/>
              <w:bottom w:val="single" w:color="auto" w:sz="4" w:space="0"/>
              <w:right w:val="single" w:color="auto" w:sz="4" w:space="0"/>
            </w:tcBorders>
            <w:noWrap w:val="0"/>
            <w:vAlign w:val="center"/>
          </w:tcPr>
          <w:p>
            <w:pPr>
              <w:ind w:firstLine="210" w:firstLineChars="100"/>
              <w:jc w:val="left"/>
              <w:rPr>
                <w:rFonts w:hint="default" w:eastAsia="仿宋_GB2312"/>
                <w:color w:val="auto"/>
                <w:lang w:val="en-US" w:eastAsia="zh-CN"/>
              </w:rPr>
            </w:pPr>
            <w:r>
              <w:rPr>
                <w:rFonts w:hint="eastAsia" w:eastAsia="仿宋_GB2312" w:cs="宋体"/>
                <w:color w:val="auto"/>
                <w:lang w:val="en-US" w:eastAsia="zh-CN"/>
              </w:rPr>
              <w:t>930家</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监督检查覆盖率达100%</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完成时间</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截止</w:t>
            </w:r>
            <w:r>
              <w:rPr>
                <w:rFonts w:hint="eastAsia" w:cs="宋体"/>
                <w:color w:val="auto"/>
                <w:lang w:eastAsia="zh-CN"/>
              </w:rPr>
              <w:t>2023年</w:t>
            </w:r>
            <w:r>
              <w:rPr>
                <w:rFonts w:hint="eastAsia" w:cs="宋体"/>
                <w:color w:val="auto"/>
              </w:rPr>
              <w:t>12月31日完成年初设定的绩效目标</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     资金</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eastAsia="zh-CN"/>
              </w:rPr>
            </w:pPr>
            <w:r>
              <w:rPr>
                <w:rFonts w:hint="eastAsia" w:eastAsia="仿宋_GB2312" w:cs="宋体"/>
                <w:color w:val="auto"/>
                <w:lang w:val="en-US" w:eastAsia="zh-CN"/>
              </w:rPr>
              <w:t>完成</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p>
          <w:p>
            <w:pPr>
              <w:jc w:val="left"/>
              <w:rPr>
                <w:rFonts w:eastAsia="仿宋_GB2312"/>
                <w:color w:val="auto"/>
              </w:rPr>
            </w:pPr>
            <w:r>
              <w:rPr>
                <w:rFonts w:eastAsia="仿宋_GB2312"/>
                <w:color w:val="auto"/>
              </w:rPr>
              <w:t>（30分</w:t>
            </w:r>
            <w:r>
              <w:rPr>
                <w:rFonts w:hint="eastAsia" w:cs="宋体"/>
                <w:color w:val="auto"/>
              </w:rPr>
              <w:t>）</w:t>
            </w: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降费减负</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8</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社会稳定性</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9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8</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行政效能</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8</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1035" w:type="dxa"/>
            <w:gridSpan w:val="2"/>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满意</w:t>
            </w:r>
            <w:r>
              <w:rPr>
                <w:rFonts w:hint="eastAsia" w:cs="宋体"/>
                <w:color w:val="auto"/>
              </w:rPr>
              <w:t>度</w:t>
            </w:r>
            <w:r>
              <w:rPr>
                <w:rFonts w:eastAsia="仿宋_GB2312"/>
                <w:color w:val="auto"/>
              </w:rPr>
              <w:t>指</w:t>
            </w:r>
            <w:r>
              <w:rPr>
                <w:rFonts w:hint="eastAsia" w:cs="宋体"/>
                <w:color w:val="auto"/>
              </w:rPr>
              <w:t>标</w:t>
            </w:r>
            <w:r>
              <w:rPr>
                <w:rFonts w:eastAsia="仿宋_GB2312"/>
                <w:color w:val="auto"/>
              </w:rPr>
              <w:t>（10分</w:t>
            </w:r>
            <w:r>
              <w:rPr>
                <w:rFonts w:hint="eastAsia" w:cs="宋体"/>
                <w:color w:val="auto"/>
              </w:rPr>
              <w:t>）</w:t>
            </w: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69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166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2265"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r>
              <w:rPr>
                <w:rFonts w:hint="default" w:cs="宋体"/>
                <w:color w:val="auto"/>
                <w:lang w:eastAsia="zh-CN"/>
              </w:rPr>
              <w:t>5</w:t>
            </w:r>
            <w:r>
              <w:rPr>
                <w:rFonts w:hint="eastAsia" w:cs="宋体"/>
                <w:color w:val="auto"/>
                <w:lang w:val="en-US" w:eastAsia="zh-CN"/>
              </w:rPr>
              <w:t>%</w:t>
            </w:r>
          </w:p>
        </w:tc>
        <w:tc>
          <w:tcPr>
            <w:tcW w:w="69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仿宋_GB2312"/>
                <w:color w:val="auto"/>
              </w:rPr>
            </w:pPr>
            <w:r>
              <w:rPr>
                <w:rFonts w:hint="default" w:cs="宋体"/>
                <w:color w:val="auto"/>
              </w:rPr>
              <w:t>10</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73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69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88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eastAsia="zh-CN"/>
              </w:rPr>
            </w:pPr>
            <w:r>
              <w:rPr>
                <w:rFonts w:hint="eastAsia" w:cs="宋体"/>
                <w:color w:val="auto"/>
              </w:rPr>
              <w:t>　</w:t>
            </w:r>
            <w:r>
              <w:rPr>
                <w:rFonts w:hint="eastAsia" w:cs="宋体"/>
                <w:color w:val="auto"/>
                <w:lang w:val="en-US" w:eastAsia="zh-CN"/>
              </w:rPr>
              <w:t>9</w:t>
            </w:r>
            <w:r>
              <w:rPr>
                <w:rFonts w:hint="default" w:cs="宋体"/>
                <w:color w:val="auto"/>
                <w:lang w:eastAsia="zh-CN"/>
              </w:rPr>
              <w:t>4</w:t>
            </w:r>
          </w:p>
        </w:tc>
        <w:tc>
          <w:tcPr>
            <w:tcW w:w="902"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eastAsia="仿宋_GB2312"/>
          <w:color w:val="auto"/>
          <w:sz w:val="24"/>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pStyle w:val="2"/>
        <w:rPr>
          <w:rFonts w:hint="default"/>
          <w:color w:val="auto"/>
          <w:lang w:val="en-US" w:eastAsia="zh-CN"/>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lang w:val="en-US" w:eastAsia="zh-CN"/>
        </w:rPr>
      </w:pPr>
      <w:r>
        <w:rPr>
          <w:rFonts w:hint="eastAsia"/>
          <w:color w:val="auto"/>
          <w:lang w:val="en-US" w:eastAsia="zh-CN"/>
        </w:rPr>
        <w:t xml:space="preserve">附件3-14                         </w:t>
      </w:r>
      <w:r>
        <w:rPr>
          <w:rFonts w:hint="eastAsia" w:asciiTheme="minorEastAsia" w:hAnsiTheme="minorEastAsia" w:eastAsiaTheme="minorEastAsia" w:cstheme="minorEastAsia"/>
          <w:b/>
          <w:bCs/>
          <w:color w:val="auto"/>
          <w:sz w:val="24"/>
          <w:lang w:val="en-US" w:eastAsia="zh-CN"/>
        </w:rPr>
        <w:t>州级预算部门项目支出绩效自评表</w:t>
      </w:r>
    </w:p>
    <w:p>
      <w:pPr>
        <w:keepNext w:val="0"/>
        <w:keepLines w:val="0"/>
        <w:pageBreakBefore w:val="0"/>
        <w:widowControl w:val="0"/>
        <w:kinsoku/>
        <w:wordWrap/>
        <w:overflowPunct/>
        <w:topLinePunct w:val="0"/>
        <w:autoSpaceDE/>
        <w:autoSpaceDN/>
        <w:bidi w:val="0"/>
        <w:adjustRightInd/>
        <w:snapToGrid/>
        <w:spacing w:beforeLines="50" w:line="240" w:lineRule="auto"/>
        <w:jc w:val="center"/>
        <w:textAlignment w:val="auto"/>
        <w:rPr>
          <w:rFonts w:hint="eastAsia" w:ascii="楷体_GB2312" w:hAnsi="楷体_GB2312" w:eastAsia="楷体_GB2312" w:cs="楷体_GB2312"/>
          <w:color w:val="auto"/>
          <w:sz w:val="32"/>
          <w:szCs w:val="32"/>
        </w:rPr>
      </w:pPr>
      <w:r>
        <w:rPr>
          <w:rFonts w:hint="eastAsia" w:asciiTheme="minorEastAsia" w:hAnsiTheme="minorEastAsia" w:eastAsiaTheme="minorEastAsia" w:cstheme="minorEastAsia"/>
          <w:b/>
          <w:bCs/>
          <w:color w:val="auto"/>
          <w:sz w:val="24"/>
          <w:lang w:val="en-US" w:eastAsia="zh-CN"/>
        </w:rPr>
        <w:t xml:space="preserve">  （ 2023 年度）</w:t>
      </w:r>
    </w:p>
    <w:tbl>
      <w:tblPr>
        <w:tblStyle w:val="11"/>
        <w:tblW w:w="11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5"/>
        <w:gridCol w:w="1275"/>
        <w:gridCol w:w="1530"/>
        <w:gridCol w:w="2055"/>
        <w:gridCol w:w="1080"/>
        <w:gridCol w:w="960"/>
        <w:gridCol w:w="660"/>
        <w:gridCol w:w="90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s="宋体"/>
                <w:color w:val="auto"/>
              </w:rPr>
            </w:pPr>
            <w:r>
              <w:rPr>
                <w:rFonts w:eastAsia="仿宋_GB2312"/>
                <w:color w:val="auto"/>
              </w:rPr>
              <w:t>项目</w:t>
            </w:r>
            <w:r>
              <w:rPr>
                <w:rFonts w:hint="eastAsia" w:cs="宋体"/>
                <w:color w:val="auto"/>
              </w:rPr>
              <w:t>支</w:t>
            </w:r>
            <w:r>
              <w:rPr>
                <w:rFonts w:eastAsia="仿宋_GB2312"/>
                <w:color w:val="auto"/>
              </w:rPr>
              <w:t>出名</w:t>
            </w:r>
            <w:r>
              <w:rPr>
                <w:rFonts w:hint="eastAsia" w:cs="宋体"/>
                <w:color w:val="auto"/>
              </w:rPr>
              <w:t>称</w:t>
            </w:r>
          </w:p>
        </w:tc>
        <w:tc>
          <w:tcPr>
            <w:tcW w:w="9377" w:type="dxa"/>
            <w:gridSpan w:val="8"/>
            <w:tcBorders>
              <w:top w:val="single" w:color="auto" w:sz="4" w:space="0"/>
              <w:left w:val="nil"/>
              <w:bottom w:val="single" w:color="auto" w:sz="4" w:space="0"/>
              <w:right w:val="single" w:color="auto" w:sz="4" w:space="0"/>
            </w:tcBorders>
            <w:noWrap w:val="0"/>
            <w:vAlign w:val="center"/>
          </w:tcPr>
          <w:p>
            <w:pPr>
              <w:jc w:val="center"/>
              <w:rPr>
                <w:rFonts w:hint="eastAsia" w:cs="宋体"/>
                <w:color w:val="auto"/>
              </w:rPr>
            </w:pPr>
            <w:r>
              <w:rPr>
                <w:rFonts w:hint="eastAsia" w:cs="宋体"/>
                <w:color w:val="auto"/>
              </w:rPr>
              <w:t>卫生健康经费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s="宋体"/>
                <w:color w:val="auto"/>
              </w:rPr>
            </w:pPr>
            <w:r>
              <w:rPr>
                <w:rFonts w:eastAsia="仿宋_GB2312"/>
                <w:color w:val="auto"/>
              </w:rPr>
              <w:t>主管部</w:t>
            </w:r>
            <w:r>
              <w:rPr>
                <w:rFonts w:hint="eastAsia" w:cs="宋体"/>
                <w:color w:val="auto"/>
              </w:rPr>
              <w:t>门</w:t>
            </w:r>
          </w:p>
        </w:tc>
        <w:tc>
          <w:tcPr>
            <w:tcW w:w="4860" w:type="dxa"/>
            <w:gridSpan w:val="3"/>
            <w:tcBorders>
              <w:top w:val="single" w:color="auto" w:sz="4" w:space="0"/>
              <w:left w:val="nil"/>
              <w:bottom w:val="single" w:color="auto" w:sz="4" w:space="0"/>
              <w:right w:val="single" w:color="auto" w:sz="4" w:space="0"/>
            </w:tcBorders>
            <w:noWrap w:val="0"/>
            <w:vAlign w:val="center"/>
          </w:tcPr>
          <w:p>
            <w:pPr>
              <w:jc w:val="left"/>
              <w:rPr>
                <w:rFonts w:hint="eastAsia" w:cs="宋体"/>
                <w:color w:val="auto"/>
              </w:rPr>
            </w:pPr>
          </w:p>
        </w:tc>
        <w:tc>
          <w:tcPr>
            <w:tcW w:w="108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实施单</w:t>
            </w:r>
            <w:r>
              <w:rPr>
                <w:rFonts w:hint="eastAsia" w:cs="宋体"/>
                <w:color w:val="auto"/>
              </w:rPr>
              <w:t>位</w:t>
            </w:r>
          </w:p>
        </w:tc>
        <w:tc>
          <w:tcPr>
            <w:tcW w:w="3437" w:type="dxa"/>
            <w:gridSpan w:val="4"/>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湘西土家族苗族自治州医疗保障局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89" w:type="dxa"/>
            <w:vMerge w:val="restart"/>
            <w:tcBorders>
              <w:top w:val="nil"/>
              <w:left w:val="single" w:color="auto" w:sz="4" w:space="0"/>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项目资金（万元</w:t>
            </w:r>
            <w:r>
              <w:rPr>
                <w:rFonts w:hint="eastAsia" w:cs="宋体"/>
                <w:color w:val="auto"/>
              </w:rPr>
              <w:t>）</w:t>
            </w:r>
          </w:p>
        </w:tc>
        <w:tc>
          <w:tcPr>
            <w:tcW w:w="22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1530"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年</w:t>
            </w:r>
            <w:r>
              <w:rPr>
                <w:rFonts w:hint="eastAsia" w:cs="宋体"/>
                <w:color w:val="auto"/>
              </w:rPr>
              <w:t>初</w:t>
            </w:r>
            <w:r>
              <w:rPr>
                <w:rFonts w:eastAsia="仿宋_GB2312"/>
                <w:color w:val="auto"/>
              </w:rPr>
              <w:t>预算</w:t>
            </w:r>
            <w:r>
              <w:rPr>
                <w:rFonts w:hint="eastAsia" w:cs="宋体"/>
                <w:color w:val="auto"/>
              </w:rPr>
              <w:t>数</w:t>
            </w:r>
          </w:p>
        </w:tc>
        <w:tc>
          <w:tcPr>
            <w:tcW w:w="2055" w:type="dxa"/>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预算</w:t>
            </w:r>
            <w:r>
              <w:rPr>
                <w:rFonts w:hint="eastAsia" w:cs="宋体"/>
                <w:color w:val="auto"/>
              </w:rPr>
              <w:t>数</w:t>
            </w:r>
          </w:p>
        </w:tc>
        <w:tc>
          <w:tcPr>
            <w:tcW w:w="2040" w:type="dxa"/>
            <w:gridSpan w:val="2"/>
            <w:tcBorders>
              <w:top w:val="single" w:color="auto" w:sz="4" w:space="0"/>
              <w:left w:val="nil"/>
              <w:bottom w:val="single" w:color="auto" w:sz="4" w:space="0"/>
              <w:right w:val="single" w:color="auto" w:sz="4" w:space="0"/>
            </w:tcBorders>
            <w:noWrap w:val="0"/>
            <w:vAlign w:val="center"/>
          </w:tcPr>
          <w:p>
            <w:pPr>
              <w:jc w:val="both"/>
              <w:rPr>
                <w:rFonts w:hint="eastAsia"/>
                <w:color w:val="auto"/>
              </w:rPr>
            </w:pPr>
            <w:r>
              <w:rPr>
                <w:rFonts w:eastAsia="仿宋_GB2312"/>
                <w:color w:val="auto"/>
              </w:rPr>
              <w:t>全</w:t>
            </w:r>
            <w:r>
              <w:rPr>
                <w:rFonts w:hint="eastAsia" w:cs="宋体"/>
                <w:color w:val="auto"/>
              </w:rPr>
              <w:t>年</w:t>
            </w:r>
            <w:r>
              <w:rPr>
                <w:rFonts w:eastAsia="仿宋_GB2312"/>
                <w:color w:val="auto"/>
              </w:rPr>
              <w:t>执行</w:t>
            </w:r>
            <w:r>
              <w:rPr>
                <w:rFonts w:hint="eastAsia" w:cs="宋体"/>
                <w:color w:val="auto"/>
              </w:rPr>
              <w:t>数</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分</w:t>
            </w:r>
            <w:r>
              <w:rPr>
                <w:rFonts w:hint="eastAsia" w:cs="宋体"/>
                <w:color w:val="auto"/>
              </w:rPr>
              <w:t>值</w:t>
            </w:r>
          </w:p>
        </w:tc>
        <w:tc>
          <w:tcPr>
            <w:tcW w:w="90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执行</w:t>
            </w:r>
            <w:r>
              <w:rPr>
                <w:rFonts w:hint="eastAsia" w:cs="宋体"/>
                <w:color w:val="auto"/>
              </w:rPr>
              <w:t>率</w:t>
            </w:r>
          </w:p>
        </w:tc>
        <w:tc>
          <w:tcPr>
            <w:tcW w:w="917"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得</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2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年度资金总额 </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10.00</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10.00</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 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100%</w:t>
            </w:r>
          </w:p>
        </w:tc>
        <w:tc>
          <w:tcPr>
            <w:tcW w:w="917"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22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 xml:space="preserve">其中：当年财政拨款 </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10.00</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10.00</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220" w:type="dxa"/>
            <w:gridSpan w:val="2"/>
            <w:tcBorders>
              <w:top w:val="single" w:color="auto" w:sz="4" w:space="0"/>
              <w:left w:val="nil"/>
              <w:bottom w:val="single" w:color="auto" w:sz="4" w:space="0"/>
              <w:right w:val="single" w:color="auto" w:sz="4" w:space="0"/>
            </w:tcBorders>
            <w:noWrap w:val="0"/>
            <w:vAlign w:val="center"/>
          </w:tcPr>
          <w:p>
            <w:pPr>
              <w:ind w:firstLine="420" w:firstLineChars="200"/>
              <w:jc w:val="left"/>
              <w:rPr>
                <w:rFonts w:eastAsia="仿宋_GB2312"/>
                <w:color w:val="auto"/>
              </w:rPr>
            </w:pPr>
            <w:r>
              <w:rPr>
                <w:rFonts w:eastAsia="仿宋_GB2312"/>
                <w:color w:val="auto"/>
              </w:rPr>
              <w:t xml:space="preserve">上年结转资金 </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2220"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eastAsia="仿宋_GB2312"/>
                <w:color w:val="auto"/>
              </w:rPr>
            </w:pPr>
            <w:r>
              <w:rPr>
                <w:rFonts w:eastAsia="仿宋_GB2312"/>
                <w:color w:val="auto"/>
              </w:rPr>
              <w:t>其他资</w:t>
            </w:r>
            <w:r>
              <w:rPr>
                <w:rFonts w:hint="eastAsia" w:cs="宋体"/>
                <w:color w:val="auto"/>
              </w:rPr>
              <w:t>金</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年度总体目</w:t>
            </w:r>
            <w:r>
              <w:rPr>
                <w:rFonts w:hint="eastAsia" w:cs="宋体"/>
                <w:color w:val="auto"/>
              </w:rPr>
              <w:t>标</w:t>
            </w:r>
          </w:p>
        </w:tc>
        <w:tc>
          <w:tcPr>
            <w:tcW w:w="5805" w:type="dxa"/>
            <w:gridSpan w:val="4"/>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预期目</w:t>
            </w:r>
            <w:r>
              <w:rPr>
                <w:rFonts w:hint="eastAsia" w:cs="宋体"/>
                <w:color w:val="auto"/>
              </w:rPr>
              <w:t>标</w:t>
            </w:r>
          </w:p>
        </w:tc>
        <w:tc>
          <w:tcPr>
            <w:tcW w:w="4517" w:type="dxa"/>
            <w:gridSpan w:val="5"/>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5805" w:type="dxa"/>
            <w:gridSpan w:val="4"/>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hint="eastAsia" w:eastAsia="仿宋_GB2312"/>
                <w:color w:val="auto"/>
                <w:lang w:val="en-US" w:eastAsia="zh-CN"/>
              </w:rPr>
              <w:t>省补助卫生健康项目经费</w:t>
            </w:r>
            <w:r>
              <w:rPr>
                <w:rFonts w:eastAsia="仿宋_GB2312"/>
                <w:color w:val="auto"/>
              </w:rPr>
              <w:t xml:space="preserve"> </w:t>
            </w:r>
          </w:p>
        </w:tc>
        <w:tc>
          <w:tcPr>
            <w:tcW w:w="4517" w:type="dxa"/>
            <w:gridSpan w:val="5"/>
            <w:tcBorders>
              <w:top w:val="single" w:color="auto" w:sz="4" w:space="0"/>
              <w:left w:val="nil"/>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olor w:val="auto"/>
                <w:lang w:val="en-US" w:eastAsia="zh-CN"/>
              </w:rPr>
              <w:t>2023年收到省补助卫生健康项目经费10万元，总支出为10万元，无结余。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89"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color w:val="auto"/>
              </w:rPr>
            </w:pPr>
            <w:r>
              <w:rPr>
                <w:rFonts w:hint="eastAsia" w:cs="宋体"/>
                <w:color w:val="auto"/>
              </w:rPr>
              <w:t>绩</w:t>
            </w:r>
          </w:p>
          <w:p>
            <w:pPr>
              <w:jc w:val="center"/>
              <w:rPr>
                <w:rFonts w:eastAsia="仿宋_GB2312"/>
                <w:color w:val="auto"/>
              </w:rPr>
            </w:pPr>
            <w:r>
              <w:rPr>
                <w:rFonts w:hint="eastAsia" w:cs="宋体"/>
                <w:color w:val="auto"/>
              </w:rPr>
              <w:t>效</w:t>
            </w:r>
          </w:p>
          <w:p>
            <w:pPr>
              <w:jc w:val="center"/>
              <w:rPr>
                <w:rFonts w:eastAsia="仿宋_GB2312"/>
                <w:color w:val="auto"/>
              </w:rPr>
            </w:pPr>
            <w:r>
              <w:rPr>
                <w:rFonts w:hint="eastAsia" w:cs="宋体"/>
                <w:color w:val="auto"/>
              </w:rPr>
              <w:t>指</w:t>
            </w:r>
          </w:p>
          <w:p>
            <w:pPr>
              <w:jc w:val="center"/>
              <w:rPr>
                <w:rFonts w:eastAsia="仿宋_GB2312"/>
                <w:color w:val="auto"/>
              </w:rPr>
            </w:pPr>
            <w:r>
              <w:rPr>
                <w:rFonts w:hint="eastAsia" w:cs="宋体"/>
                <w:color w:val="auto"/>
              </w:rPr>
              <w:t>标</w:t>
            </w:r>
          </w:p>
        </w:tc>
        <w:tc>
          <w:tcPr>
            <w:tcW w:w="9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一级指</w:t>
            </w:r>
            <w:r>
              <w:rPr>
                <w:rFonts w:hint="eastAsia" w:cs="宋体"/>
                <w:color w:val="auto"/>
              </w:rPr>
              <w:t>标</w:t>
            </w:r>
          </w:p>
        </w:tc>
        <w:tc>
          <w:tcPr>
            <w:tcW w:w="12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二级指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三级指</w:t>
            </w:r>
            <w:r>
              <w:rPr>
                <w:rFonts w:hint="eastAsia" w:cs="宋体"/>
                <w:color w:val="auto"/>
              </w:rPr>
              <w:t>标</w:t>
            </w:r>
          </w:p>
        </w:tc>
        <w:tc>
          <w:tcPr>
            <w:tcW w:w="2055"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年</w:t>
            </w:r>
            <w:r>
              <w:rPr>
                <w:rFonts w:hint="eastAsia" w:cs="宋体"/>
                <w:color w:val="auto"/>
              </w:rPr>
              <w:t>度</w:t>
            </w:r>
            <w:r>
              <w:rPr>
                <w:rFonts w:eastAsia="仿宋_GB2312"/>
                <w:color w:val="auto"/>
              </w:rPr>
              <w:t>指标</w:t>
            </w:r>
            <w:r>
              <w:rPr>
                <w:rFonts w:hint="eastAsia" w:cs="宋体"/>
                <w:color w:val="auto"/>
              </w:rPr>
              <w:t>值</w:t>
            </w:r>
          </w:p>
        </w:tc>
        <w:tc>
          <w:tcPr>
            <w:tcW w:w="2040" w:type="dxa"/>
            <w:gridSpan w:val="2"/>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实</w:t>
            </w:r>
            <w:r>
              <w:rPr>
                <w:rFonts w:hint="eastAsia" w:cs="宋体"/>
                <w:color w:val="auto"/>
              </w:rPr>
              <w:t>际</w:t>
            </w:r>
            <w:r>
              <w:rPr>
                <w:rFonts w:eastAsia="仿宋_GB2312"/>
                <w:color w:val="auto"/>
              </w:rPr>
              <w:t>完成</w:t>
            </w:r>
            <w:r>
              <w:rPr>
                <w:rFonts w:hint="eastAsia" w:cs="宋体"/>
                <w:color w:val="auto"/>
              </w:rPr>
              <w:t>值</w:t>
            </w:r>
          </w:p>
        </w:tc>
        <w:tc>
          <w:tcPr>
            <w:tcW w:w="6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分</w:t>
            </w:r>
            <w:r>
              <w:rPr>
                <w:rFonts w:hint="eastAsia" w:cs="宋体"/>
                <w:color w:val="auto"/>
              </w:rPr>
              <w:t>值</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auto"/>
              </w:rPr>
            </w:pPr>
            <w:r>
              <w:rPr>
                <w:rFonts w:eastAsia="仿宋_GB2312"/>
                <w:color w:val="auto"/>
              </w:rPr>
              <w:t>得</w:t>
            </w:r>
            <w:r>
              <w:rPr>
                <w:rFonts w:hint="eastAsia" w:cs="宋体"/>
                <w:color w:val="auto"/>
              </w:rPr>
              <w:t>分</w:t>
            </w:r>
          </w:p>
        </w:tc>
        <w:tc>
          <w:tcPr>
            <w:tcW w:w="917" w:type="dxa"/>
            <w:tcBorders>
              <w:top w:val="single" w:color="auto" w:sz="4" w:space="0"/>
              <w:left w:val="nil"/>
              <w:bottom w:val="single" w:color="auto" w:sz="4" w:space="0"/>
              <w:right w:val="single" w:color="auto" w:sz="4" w:space="0"/>
            </w:tcBorders>
            <w:noWrap w:val="0"/>
            <w:vAlign w:val="center"/>
          </w:tcPr>
          <w:p>
            <w:pPr>
              <w:spacing w:line="240" w:lineRule="exact"/>
              <w:jc w:val="both"/>
              <w:rPr>
                <w:rFonts w:eastAsia="仿宋_GB2312"/>
                <w:color w:val="auto"/>
              </w:rPr>
            </w:pPr>
            <w:r>
              <w:rPr>
                <w:rFonts w:eastAsia="仿宋_GB2312"/>
                <w:color w:val="auto"/>
              </w:rPr>
              <w:t>偏差原</w:t>
            </w:r>
            <w:r>
              <w:rPr>
                <w:rFonts w:hint="eastAsia" w:cs="宋体"/>
                <w:color w:val="auto"/>
              </w:rPr>
              <w:t>因</w:t>
            </w:r>
            <w:r>
              <w:rPr>
                <w:rFonts w:eastAsia="仿宋_GB2312"/>
                <w:color w:val="auto"/>
              </w:rPr>
              <w:t>分析</w:t>
            </w:r>
            <w:r>
              <w:rPr>
                <w:rFonts w:hint="eastAsia" w:cs="宋体"/>
                <w:color w:val="auto"/>
              </w:rPr>
              <w:t>及</w:t>
            </w:r>
            <w:r>
              <w:rPr>
                <w:rFonts w:eastAsia="仿宋_GB2312"/>
                <w:color w:val="auto"/>
              </w:rPr>
              <w:t>改进措</w:t>
            </w:r>
            <w:r>
              <w:rPr>
                <w:rFonts w:hint="eastAsia" w:cs="宋体"/>
                <w:color w:val="auto"/>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vMerge w:val="restart"/>
            <w:tcBorders>
              <w:top w:val="nil"/>
              <w:left w:val="nil"/>
              <w:bottom w:val="single" w:color="auto" w:sz="4" w:space="0"/>
              <w:right w:val="single" w:color="auto" w:sz="4" w:space="0"/>
            </w:tcBorders>
            <w:noWrap w:val="0"/>
            <w:vAlign w:val="center"/>
          </w:tcPr>
          <w:p>
            <w:pPr>
              <w:jc w:val="both"/>
              <w:rPr>
                <w:rFonts w:eastAsia="仿宋_GB2312"/>
                <w:color w:val="auto"/>
              </w:rPr>
            </w:pPr>
            <w:r>
              <w:rPr>
                <w:rFonts w:eastAsia="仿宋_GB2312"/>
                <w:color w:val="auto"/>
              </w:rPr>
              <w:t>产出指</w:t>
            </w:r>
            <w:r>
              <w:rPr>
                <w:rFonts w:hint="eastAsia" w:cs="宋体"/>
                <w:color w:val="auto"/>
              </w:rPr>
              <w:t>标</w:t>
            </w:r>
            <w:r>
              <w:rPr>
                <w:rFonts w:eastAsia="仿宋_GB2312"/>
                <w:color w:val="auto"/>
              </w:rPr>
              <w:t>(50分)</w:t>
            </w: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数量指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强化监管宣传</w:t>
            </w:r>
          </w:p>
        </w:tc>
        <w:tc>
          <w:tcPr>
            <w:tcW w:w="2055"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全面宣传</w:t>
            </w:r>
          </w:p>
        </w:tc>
        <w:tc>
          <w:tcPr>
            <w:tcW w:w="2040" w:type="dxa"/>
            <w:gridSpan w:val="2"/>
            <w:tcBorders>
              <w:top w:val="single" w:color="auto" w:sz="4" w:space="0"/>
              <w:left w:val="nil"/>
              <w:bottom w:val="single" w:color="auto" w:sz="4" w:space="0"/>
              <w:right w:val="single" w:color="auto" w:sz="4" w:space="0"/>
            </w:tcBorders>
            <w:noWrap w:val="0"/>
            <w:vAlign w:val="center"/>
          </w:tcPr>
          <w:p>
            <w:pPr>
              <w:ind w:firstLine="420" w:firstLineChars="200"/>
              <w:jc w:val="left"/>
              <w:rPr>
                <w:rFonts w:hint="default" w:eastAsia="仿宋_GB2312"/>
                <w:color w:val="auto"/>
                <w:lang w:val="en-US"/>
              </w:rPr>
            </w:pPr>
            <w:r>
              <w:rPr>
                <w:rFonts w:hint="eastAsia" w:cs="宋体"/>
                <w:color w:val="auto"/>
                <w:lang w:val="en-US" w:eastAsia="zh-CN"/>
              </w:rPr>
              <w:t>100%</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vMerge w:val="restart"/>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质量指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服务对象投诉率</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无投诉发生</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无投诉发生</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lang w:val="en-US" w:eastAsia="zh-CN"/>
              </w:rPr>
              <w:t>监督检查</w:t>
            </w:r>
            <w:r>
              <w:rPr>
                <w:rFonts w:hint="eastAsia" w:eastAsia="仿宋_GB2312"/>
                <w:color w:val="auto"/>
              </w:rPr>
              <w:t>定点医药机构</w:t>
            </w:r>
          </w:p>
        </w:tc>
        <w:tc>
          <w:tcPr>
            <w:tcW w:w="2055" w:type="dxa"/>
            <w:tcBorders>
              <w:top w:val="single" w:color="auto" w:sz="4" w:space="0"/>
              <w:left w:val="nil"/>
              <w:bottom w:val="single" w:color="auto" w:sz="4" w:space="0"/>
              <w:right w:val="single" w:color="auto" w:sz="4" w:space="0"/>
            </w:tcBorders>
            <w:noWrap w:val="0"/>
            <w:vAlign w:val="center"/>
          </w:tcPr>
          <w:p>
            <w:pPr>
              <w:ind w:firstLine="210" w:firstLineChars="100"/>
              <w:jc w:val="left"/>
              <w:rPr>
                <w:rFonts w:hint="default" w:eastAsia="仿宋_GB2312"/>
                <w:color w:val="auto"/>
                <w:lang w:val="en-US" w:eastAsia="zh-CN"/>
              </w:rPr>
            </w:pPr>
            <w:r>
              <w:rPr>
                <w:rFonts w:hint="eastAsia" w:eastAsia="仿宋_GB2312" w:cs="宋体"/>
                <w:color w:val="auto"/>
                <w:lang w:val="en-US" w:eastAsia="zh-CN"/>
              </w:rPr>
              <w:t>930家</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监督检查覆盖率达100%</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时效指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支付进度及时性</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及时支付</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及时</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成本指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成本控制</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不超过财政安排     资金</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auto"/>
                <w:lang w:eastAsia="zh-CN"/>
              </w:rPr>
            </w:pPr>
            <w:r>
              <w:rPr>
                <w:rFonts w:hint="eastAsia" w:eastAsia="仿宋_GB2312" w:cs="宋体"/>
                <w:color w:val="auto"/>
                <w:lang w:val="en-US" w:eastAsia="zh-CN"/>
              </w:rPr>
              <w:t>完成</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10</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vMerge w:val="restart"/>
            <w:tcBorders>
              <w:top w:val="nil"/>
              <w:left w:val="nil"/>
              <w:bottom w:val="single" w:color="auto" w:sz="4" w:space="0"/>
              <w:right w:val="single" w:color="auto" w:sz="4" w:space="0"/>
            </w:tcBorders>
            <w:noWrap w:val="0"/>
            <w:vAlign w:val="center"/>
          </w:tcPr>
          <w:p>
            <w:pPr>
              <w:jc w:val="left"/>
              <w:rPr>
                <w:rFonts w:eastAsia="仿宋_GB2312"/>
                <w:color w:val="auto"/>
              </w:rPr>
            </w:pPr>
            <w:r>
              <w:rPr>
                <w:rFonts w:eastAsia="仿宋_GB2312"/>
                <w:color w:val="auto"/>
              </w:rPr>
              <w:t>效益指</w:t>
            </w:r>
            <w:r>
              <w:rPr>
                <w:rFonts w:hint="eastAsia" w:cs="宋体"/>
                <w:color w:val="auto"/>
              </w:rPr>
              <w:t>标</w:t>
            </w:r>
            <w:r>
              <w:rPr>
                <w:rFonts w:eastAsia="仿宋_GB2312"/>
                <w:color w:val="auto"/>
              </w:rPr>
              <w:t>（30分</w:t>
            </w:r>
            <w:r>
              <w:rPr>
                <w:rFonts w:hint="eastAsia" w:cs="宋体"/>
                <w:color w:val="auto"/>
              </w:rPr>
              <w:t>）</w:t>
            </w: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经济</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降费减负</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8</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社会</w:t>
            </w:r>
            <w:r>
              <w:rPr>
                <w:rFonts w:hint="eastAsia" w:cs="宋体"/>
                <w:color w:val="auto"/>
              </w:rPr>
              <w:t>效</w:t>
            </w:r>
          </w:p>
          <w:p>
            <w:pPr>
              <w:jc w:val="center"/>
              <w:rPr>
                <w:rFonts w:eastAsia="仿宋_GB2312"/>
                <w:color w:val="auto"/>
              </w:rPr>
            </w:pPr>
            <w:r>
              <w:rPr>
                <w:rFonts w:eastAsia="仿宋_GB2312"/>
                <w:color w:val="auto"/>
              </w:rPr>
              <w:t>益指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社会稳定性</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6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eastAsia" w:eastAsia="宋体"/>
                <w:color w:val="auto"/>
                <w:lang w:val="en-US" w:eastAsia="zh-CN"/>
              </w:rPr>
            </w:pPr>
            <w:r>
              <w:rPr>
                <w:rFonts w:hint="eastAsia" w:cs="宋体"/>
                <w:color w:val="auto"/>
              </w:rPr>
              <w:t>　</w:t>
            </w:r>
            <w:r>
              <w:rPr>
                <w:rFonts w:hint="eastAsia" w:cs="宋体"/>
                <w:color w:val="auto"/>
                <w:lang w:val="en-US" w:eastAsia="zh-CN"/>
              </w:rPr>
              <w:t>8</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vMerge w:val="continue"/>
            <w:tcBorders>
              <w:top w:val="nil"/>
              <w:left w:val="nil"/>
              <w:bottom w:val="single" w:color="auto" w:sz="4" w:space="0"/>
              <w:right w:val="single" w:color="auto" w:sz="4" w:space="0"/>
            </w:tcBorders>
            <w:noWrap w:val="0"/>
            <w:vAlign w:val="center"/>
          </w:tcPr>
          <w:p>
            <w:pPr>
              <w:jc w:val="left"/>
              <w:rPr>
                <w:rFonts w:eastAsia="仿宋_GB2312"/>
                <w:color w:val="auto"/>
              </w:rPr>
            </w:pP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可持续影响指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行政效能</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较好</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89" w:type="dxa"/>
            <w:vMerge w:val="continue"/>
            <w:tcBorders>
              <w:top w:val="nil"/>
              <w:left w:val="single" w:color="auto" w:sz="4" w:space="0"/>
              <w:bottom w:val="single" w:color="auto" w:sz="4" w:space="0"/>
              <w:right w:val="single" w:color="auto" w:sz="4" w:space="0"/>
            </w:tcBorders>
            <w:noWrap w:val="0"/>
            <w:vAlign w:val="center"/>
          </w:tcPr>
          <w:p>
            <w:pPr>
              <w:jc w:val="left"/>
              <w:rPr>
                <w:rFonts w:eastAsia="仿宋_GB2312"/>
                <w:color w:val="auto"/>
              </w:rPr>
            </w:pPr>
          </w:p>
        </w:tc>
        <w:tc>
          <w:tcPr>
            <w:tcW w:w="945" w:type="dxa"/>
            <w:tcBorders>
              <w:top w:val="nil"/>
              <w:left w:val="nil"/>
              <w:bottom w:val="single" w:color="auto" w:sz="4" w:space="0"/>
              <w:right w:val="single" w:color="auto" w:sz="4" w:space="0"/>
            </w:tcBorders>
            <w:noWrap w:val="0"/>
            <w:vAlign w:val="center"/>
          </w:tcPr>
          <w:p>
            <w:pPr>
              <w:jc w:val="both"/>
              <w:rPr>
                <w:rFonts w:hint="eastAsia" w:eastAsia="仿宋_GB2312"/>
                <w:color w:val="auto"/>
                <w:lang w:eastAsia="zh-CN"/>
              </w:rPr>
            </w:pPr>
            <w:r>
              <w:rPr>
                <w:rFonts w:eastAsia="仿宋_GB2312"/>
                <w:color w:val="auto"/>
              </w:rPr>
              <w:t>满意</w:t>
            </w:r>
            <w:r>
              <w:rPr>
                <w:rFonts w:hint="eastAsia" w:cs="宋体"/>
                <w:color w:val="auto"/>
              </w:rPr>
              <w:t>度</w:t>
            </w:r>
            <w:r>
              <w:rPr>
                <w:rFonts w:eastAsia="仿宋_GB2312"/>
                <w:color w:val="auto"/>
              </w:rPr>
              <w:t>指</w:t>
            </w:r>
            <w:r>
              <w:rPr>
                <w:rFonts w:hint="eastAsia" w:cs="宋体"/>
                <w:color w:val="auto"/>
              </w:rPr>
              <w:t>标</w:t>
            </w:r>
            <w:r>
              <w:rPr>
                <w:rFonts w:hint="eastAsia" w:eastAsia="仿宋_GB2312"/>
                <w:color w:val="auto"/>
                <w:lang w:val="en-US" w:eastAsia="zh-CN"/>
              </w:rPr>
              <w:t>(</w:t>
            </w:r>
            <w:r>
              <w:rPr>
                <w:rFonts w:eastAsia="仿宋_GB2312"/>
                <w:color w:val="auto"/>
              </w:rPr>
              <w:t>10分</w:t>
            </w:r>
            <w:r>
              <w:rPr>
                <w:rFonts w:hint="eastAsia" w:eastAsia="仿宋_GB2312" w:cs="宋体"/>
                <w:color w:val="auto"/>
                <w:lang w:val="en-US" w:eastAsia="zh-CN"/>
              </w:rPr>
              <w:t>)</w:t>
            </w:r>
          </w:p>
        </w:tc>
        <w:tc>
          <w:tcPr>
            <w:tcW w:w="1275" w:type="dxa"/>
            <w:tcBorders>
              <w:top w:val="nil"/>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服务对象满意度指</w:t>
            </w:r>
            <w:r>
              <w:rPr>
                <w:rFonts w:hint="eastAsia" w:cs="宋体"/>
                <w:color w:val="auto"/>
              </w:rPr>
              <w:t>标</w:t>
            </w:r>
          </w:p>
        </w:tc>
        <w:tc>
          <w:tcPr>
            <w:tcW w:w="153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eastAsia="仿宋_GB2312"/>
                <w:color w:val="auto"/>
              </w:rPr>
              <w:t>社会公众或服务对象满意度</w:t>
            </w:r>
          </w:p>
        </w:tc>
        <w:tc>
          <w:tcPr>
            <w:tcW w:w="2055"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≥9</w:t>
            </w:r>
            <w:r>
              <w:rPr>
                <w:rFonts w:hint="eastAsia" w:cs="宋体"/>
                <w:color w:val="auto"/>
                <w:lang w:val="en-US" w:eastAsia="zh-CN"/>
              </w:rPr>
              <w:t>5</w:t>
            </w:r>
            <w:r>
              <w:rPr>
                <w:rFonts w:hint="eastAsia" w:cs="宋体"/>
                <w:color w:val="auto"/>
              </w:rPr>
              <w:t>%</w:t>
            </w:r>
          </w:p>
        </w:tc>
        <w:tc>
          <w:tcPr>
            <w:tcW w:w="2040" w:type="dxa"/>
            <w:gridSpan w:val="2"/>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94%</w:t>
            </w:r>
          </w:p>
        </w:tc>
        <w:tc>
          <w:tcPr>
            <w:tcW w:w="66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r>
              <w:rPr>
                <w:rFonts w:hint="eastAsia" w:cs="宋体"/>
                <w:color w:val="auto"/>
                <w:lang w:val="en-US" w:eastAsia="zh-CN"/>
              </w:rPr>
              <w:t>9</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73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总</w:t>
            </w:r>
            <w:r>
              <w:rPr>
                <w:rFonts w:hint="eastAsia" w:cs="宋体"/>
                <w:color w:val="auto"/>
              </w:rPr>
              <w:t>分</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rPr>
            </w:pPr>
            <w:r>
              <w:rPr>
                <w:rFonts w:eastAsia="仿宋_GB2312"/>
                <w:color w:val="auto"/>
              </w:rPr>
              <w:t>100</w:t>
            </w:r>
          </w:p>
        </w:tc>
        <w:tc>
          <w:tcPr>
            <w:tcW w:w="900" w:type="dxa"/>
            <w:tcBorders>
              <w:top w:val="single" w:color="auto" w:sz="4" w:space="0"/>
              <w:left w:val="nil"/>
              <w:bottom w:val="single" w:color="auto" w:sz="4" w:space="0"/>
              <w:right w:val="single" w:color="auto" w:sz="4" w:space="0"/>
            </w:tcBorders>
            <w:noWrap w:val="0"/>
            <w:vAlign w:val="center"/>
          </w:tcPr>
          <w:p>
            <w:pPr>
              <w:jc w:val="left"/>
              <w:rPr>
                <w:rFonts w:hint="default" w:eastAsia="宋体"/>
                <w:color w:val="auto"/>
                <w:lang w:val="en-US" w:eastAsia="zh-CN"/>
              </w:rPr>
            </w:pPr>
            <w:r>
              <w:rPr>
                <w:rFonts w:hint="eastAsia" w:cs="宋体"/>
                <w:color w:val="auto"/>
              </w:rPr>
              <w:t>　</w:t>
            </w:r>
            <w:r>
              <w:rPr>
                <w:rFonts w:hint="eastAsia" w:cs="宋体"/>
                <w:color w:val="auto"/>
                <w:lang w:val="en-US" w:eastAsia="zh-CN"/>
              </w:rPr>
              <w:t>94</w:t>
            </w:r>
          </w:p>
        </w:tc>
        <w:tc>
          <w:tcPr>
            <w:tcW w:w="917" w:type="dxa"/>
            <w:tcBorders>
              <w:top w:val="single" w:color="auto" w:sz="4" w:space="0"/>
              <w:left w:val="nil"/>
              <w:bottom w:val="single" w:color="auto" w:sz="4" w:space="0"/>
              <w:right w:val="single" w:color="auto" w:sz="4" w:space="0"/>
            </w:tcBorders>
            <w:noWrap w:val="0"/>
            <w:vAlign w:val="center"/>
          </w:tcPr>
          <w:p>
            <w:pPr>
              <w:jc w:val="left"/>
              <w:rPr>
                <w:rFonts w:eastAsia="仿宋_GB2312"/>
                <w:color w:val="auto"/>
              </w:rPr>
            </w:pPr>
            <w:r>
              <w:rPr>
                <w:rFonts w:hint="eastAsia" w:cs="宋体"/>
                <w:color w:val="auto"/>
              </w:rPr>
              <w:t>　</w:t>
            </w:r>
          </w:p>
        </w:tc>
      </w:tr>
    </w:tbl>
    <w:p>
      <w:pPr>
        <w:spacing w:before="120" w:beforeLines="50"/>
        <w:jc w:val="left"/>
        <w:rPr>
          <w:rFonts w:eastAsia="仿宋_GB2312"/>
          <w:color w:val="auto"/>
          <w:sz w:val="24"/>
        </w:rPr>
      </w:pPr>
      <w:r>
        <w:rPr>
          <w:rFonts w:hint="eastAsia" w:ascii="Times New Roman" w:hAnsi="Times New Roman" w:eastAsia="楷体_GB2312" w:cs="Times New Roman"/>
          <w:color w:val="auto"/>
          <w:kern w:val="0"/>
          <w:sz w:val="24"/>
          <w:szCs w:val="24"/>
          <w:shd w:val="clear" w:color="auto" w:fill="FFFFFF"/>
          <w:lang w:val="en-US" w:eastAsia="zh-CN" w:bidi="ar"/>
        </w:rPr>
        <w:t>说明：此表项目支出不包括财政部门要求单独进行项目支出绩效自评项目，每个一级项目支出填写一张项目支出绩效自评表。</w:t>
      </w:r>
    </w:p>
    <w:p>
      <w:pPr>
        <w:pStyle w:val="2"/>
        <w:rPr>
          <w:rFonts w:hint="default"/>
          <w:color w:val="auto"/>
          <w:lang w:val="en-US" w:eastAsia="zh-CN"/>
        </w:rPr>
      </w:pPr>
      <w:r>
        <w:rPr>
          <w:rFonts w:hint="eastAsia" w:ascii="Times New Roman" w:hAnsi="Times New Roman" w:eastAsia="楷体_GB2312" w:cs="Times New Roman"/>
          <w:color w:val="auto"/>
          <w:kern w:val="0"/>
          <w:sz w:val="24"/>
          <w:szCs w:val="24"/>
          <w:shd w:val="clear" w:color="auto" w:fill="FFFFFF"/>
          <w:lang w:val="en-US" w:eastAsia="zh-CN" w:bidi="ar"/>
        </w:rPr>
        <w:t xml:space="preserve">单位负责人签字：         填表人：     联系电话：      填报日期：   年  月 </w:t>
      </w:r>
      <w:r>
        <w:rPr>
          <w:rFonts w:hint="eastAsia" w:eastAsia="楷体_GB2312" w:cs="Times New Roman"/>
          <w:color w:val="auto"/>
          <w:kern w:val="0"/>
          <w:sz w:val="24"/>
          <w:szCs w:val="24"/>
          <w:shd w:val="clear" w:color="auto" w:fill="FFFFFF"/>
          <w:lang w:val="en-US" w:eastAsia="zh-CN" w:bidi="ar"/>
        </w:rPr>
        <w:t xml:space="preserve"> </w:t>
      </w:r>
      <w:r>
        <w:rPr>
          <w:rFonts w:hint="eastAsia" w:ascii="Times New Roman" w:hAnsi="Times New Roman" w:eastAsia="楷体_GB2312" w:cs="Times New Roman"/>
          <w:color w:val="auto"/>
          <w:kern w:val="0"/>
          <w:sz w:val="24"/>
          <w:szCs w:val="24"/>
          <w:shd w:val="clear" w:color="auto" w:fill="FFFFFF"/>
          <w:lang w:val="en-US" w:eastAsia="zh-CN" w:bidi="ar"/>
        </w:rPr>
        <w:t>日</w:t>
      </w:r>
    </w:p>
    <w:p>
      <w:pPr>
        <w:spacing w:beforeLines="50"/>
        <w:jc w:val="left"/>
        <w:rPr>
          <w:rFonts w:hint="eastAsia" w:asciiTheme="minorEastAsia" w:hAnsiTheme="minorEastAsia" w:eastAsiaTheme="minorEastAsia" w:cstheme="minorEastAsia"/>
          <w:color w:val="auto"/>
          <w:sz w:val="24"/>
        </w:rPr>
      </w:pPr>
    </w:p>
    <w:p>
      <w:pPr>
        <w:jc w:val="both"/>
        <w:rPr>
          <w:rFonts w:ascii="仿宋" w:hAnsi="仿宋" w:eastAsia="仿宋"/>
          <w:color w:val="auto"/>
          <w:sz w:val="32"/>
          <w:szCs w:val="32"/>
          <w:lang w:val="en-US" w:eastAsia="zh-CN"/>
        </w:rPr>
      </w:pPr>
      <w:bookmarkStart w:id="8" w:name="_GoBack"/>
      <w:bookmarkEnd w:id="8"/>
    </w:p>
    <w:sectPr>
      <w:footerReference r:id="rId4" w:type="default"/>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iX/vaGwIAACM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F0636"/>
    <w:multiLevelType w:val="singleLevel"/>
    <w:tmpl w:val="C96F0636"/>
    <w:lvl w:ilvl="0" w:tentative="0">
      <w:start w:val="2"/>
      <w:numFmt w:val="decimal"/>
      <w:lvlText w:val="%1."/>
      <w:lvlJc w:val="left"/>
      <w:pPr>
        <w:tabs>
          <w:tab w:val="left" w:pos="312"/>
        </w:tabs>
      </w:pPr>
    </w:lvl>
  </w:abstractNum>
  <w:abstractNum w:abstractNumId="1">
    <w:nsid w:val="330490FA"/>
    <w:multiLevelType w:val="singleLevel"/>
    <w:tmpl w:val="330490FA"/>
    <w:lvl w:ilvl="0" w:tentative="0">
      <w:start w:val="1"/>
      <w:numFmt w:val="chineseCounting"/>
      <w:suff w:val="nothing"/>
      <w:lvlText w:val="（%1）"/>
      <w:lvlJc w:val="left"/>
      <w:rPr>
        <w:rFonts w:hint="eastAsia"/>
      </w:rPr>
    </w:lvl>
  </w:abstractNum>
  <w:abstractNum w:abstractNumId="2">
    <w:nsid w:val="4EA2DDB1"/>
    <w:multiLevelType w:val="singleLevel"/>
    <w:tmpl w:val="4EA2DDB1"/>
    <w:lvl w:ilvl="0" w:tentative="0">
      <w:start w:val="1"/>
      <w:numFmt w:val="decimal"/>
      <w:suff w:val="nothing"/>
      <w:lvlText w:val="（%1）"/>
      <w:lvlJc w:val="left"/>
    </w:lvl>
  </w:abstractNum>
  <w:abstractNum w:abstractNumId="3">
    <w:nsid w:val="7401E1DF"/>
    <w:multiLevelType w:val="singleLevel"/>
    <w:tmpl w:val="7401E1DF"/>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zQwNWFmYTExM2FmOGUzYjA5MzhlZTI3MGZiZmUifQ=="/>
  </w:docVars>
  <w:rsids>
    <w:rsidRoot w:val="00172A27"/>
    <w:rsid w:val="000056BF"/>
    <w:rsid w:val="00006CE2"/>
    <w:rsid w:val="000121F3"/>
    <w:rsid w:val="00026F4C"/>
    <w:rsid w:val="00031092"/>
    <w:rsid w:val="000314DB"/>
    <w:rsid w:val="00031CBC"/>
    <w:rsid w:val="000329F2"/>
    <w:rsid w:val="00042501"/>
    <w:rsid w:val="000434B1"/>
    <w:rsid w:val="00050836"/>
    <w:rsid w:val="00063D7B"/>
    <w:rsid w:val="00070167"/>
    <w:rsid w:val="0007117F"/>
    <w:rsid w:val="00076B13"/>
    <w:rsid w:val="00086DD9"/>
    <w:rsid w:val="000921FC"/>
    <w:rsid w:val="0009362D"/>
    <w:rsid w:val="000B5238"/>
    <w:rsid w:val="000C3A21"/>
    <w:rsid w:val="000C436D"/>
    <w:rsid w:val="000C4543"/>
    <w:rsid w:val="000D1975"/>
    <w:rsid w:val="000D4918"/>
    <w:rsid w:val="000F29D8"/>
    <w:rsid w:val="000F37DA"/>
    <w:rsid w:val="000F5645"/>
    <w:rsid w:val="000F5ACA"/>
    <w:rsid w:val="00107558"/>
    <w:rsid w:val="00110776"/>
    <w:rsid w:val="00114E56"/>
    <w:rsid w:val="001167C0"/>
    <w:rsid w:val="00121486"/>
    <w:rsid w:val="001235FA"/>
    <w:rsid w:val="00133163"/>
    <w:rsid w:val="00137C86"/>
    <w:rsid w:val="00140E5E"/>
    <w:rsid w:val="001606EB"/>
    <w:rsid w:val="00162780"/>
    <w:rsid w:val="00172A27"/>
    <w:rsid w:val="00173F6F"/>
    <w:rsid w:val="00180F1C"/>
    <w:rsid w:val="00183957"/>
    <w:rsid w:val="001A1BEB"/>
    <w:rsid w:val="001B4BCE"/>
    <w:rsid w:val="001C1112"/>
    <w:rsid w:val="001C6B9D"/>
    <w:rsid w:val="001C6FFB"/>
    <w:rsid w:val="001D27A4"/>
    <w:rsid w:val="001D3336"/>
    <w:rsid w:val="001D65C1"/>
    <w:rsid w:val="001E0D64"/>
    <w:rsid w:val="001F0DE2"/>
    <w:rsid w:val="001F51AD"/>
    <w:rsid w:val="002050E0"/>
    <w:rsid w:val="002115A9"/>
    <w:rsid w:val="00216EAC"/>
    <w:rsid w:val="00217AF2"/>
    <w:rsid w:val="002252EB"/>
    <w:rsid w:val="00242041"/>
    <w:rsid w:val="00243CEA"/>
    <w:rsid w:val="00252235"/>
    <w:rsid w:val="00254B54"/>
    <w:rsid w:val="0027250D"/>
    <w:rsid w:val="00287EEF"/>
    <w:rsid w:val="00295B92"/>
    <w:rsid w:val="00295C51"/>
    <w:rsid w:val="002A346C"/>
    <w:rsid w:val="002A3EB2"/>
    <w:rsid w:val="002B1235"/>
    <w:rsid w:val="002B364A"/>
    <w:rsid w:val="002B497E"/>
    <w:rsid w:val="002C34AE"/>
    <w:rsid w:val="002D31AB"/>
    <w:rsid w:val="002E02E2"/>
    <w:rsid w:val="002F06E9"/>
    <w:rsid w:val="002F0CED"/>
    <w:rsid w:val="002F50BA"/>
    <w:rsid w:val="002F58E6"/>
    <w:rsid w:val="00304135"/>
    <w:rsid w:val="003152E6"/>
    <w:rsid w:val="003223E0"/>
    <w:rsid w:val="0032273C"/>
    <w:rsid w:val="00324E71"/>
    <w:rsid w:val="00325C2D"/>
    <w:rsid w:val="00330110"/>
    <w:rsid w:val="00334366"/>
    <w:rsid w:val="00340108"/>
    <w:rsid w:val="003412FD"/>
    <w:rsid w:val="00341F62"/>
    <w:rsid w:val="00347491"/>
    <w:rsid w:val="00350058"/>
    <w:rsid w:val="0035413E"/>
    <w:rsid w:val="00391101"/>
    <w:rsid w:val="00395A84"/>
    <w:rsid w:val="003A5DE2"/>
    <w:rsid w:val="003B06A8"/>
    <w:rsid w:val="003B6522"/>
    <w:rsid w:val="003C5791"/>
    <w:rsid w:val="003D04CC"/>
    <w:rsid w:val="003D2926"/>
    <w:rsid w:val="003E7207"/>
    <w:rsid w:val="003F0C2D"/>
    <w:rsid w:val="003F21B0"/>
    <w:rsid w:val="004005C2"/>
    <w:rsid w:val="00402632"/>
    <w:rsid w:val="00407667"/>
    <w:rsid w:val="00407A76"/>
    <w:rsid w:val="004102DE"/>
    <w:rsid w:val="00420B52"/>
    <w:rsid w:val="00424B74"/>
    <w:rsid w:val="004356F5"/>
    <w:rsid w:val="004401B8"/>
    <w:rsid w:val="00442269"/>
    <w:rsid w:val="004455B5"/>
    <w:rsid w:val="00452443"/>
    <w:rsid w:val="00463726"/>
    <w:rsid w:val="004728F5"/>
    <w:rsid w:val="00480FB0"/>
    <w:rsid w:val="00482DF4"/>
    <w:rsid w:val="00485D30"/>
    <w:rsid w:val="00495625"/>
    <w:rsid w:val="00495E7C"/>
    <w:rsid w:val="004A0C18"/>
    <w:rsid w:val="004B35C5"/>
    <w:rsid w:val="004B36A9"/>
    <w:rsid w:val="004B45D9"/>
    <w:rsid w:val="004C0FCE"/>
    <w:rsid w:val="004C4613"/>
    <w:rsid w:val="004D2E18"/>
    <w:rsid w:val="004F2065"/>
    <w:rsid w:val="004F61EA"/>
    <w:rsid w:val="004F7680"/>
    <w:rsid w:val="0050052D"/>
    <w:rsid w:val="00503E5E"/>
    <w:rsid w:val="00523470"/>
    <w:rsid w:val="00523C73"/>
    <w:rsid w:val="00524B2D"/>
    <w:rsid w:val="005300C5"/>
    <w:rsid w:val="00534E7B"/>
    <w:rsid w:val="005376ED"/>
    <w:rsid w:val="00552CFA"/>
    <w:rsid w:val="00560E25"/>
    <w:rsid w:val="00562604"/>
    <w:rsid w:val="00562C3F"/>
    <w:rsid w:val="00567C73"/>
    <w:rsid w:val="00591B46"/>
    <w:rsid w:val="00597D8D"/>
    <w:rsid w:val="005B4566"/>
    <w:rsid w:val="005B4C58"/>
    <w:rsid w:val="005B4FAA"/>
    <w:rsid w:val="005B6156"/>
    <w:rsid w:val="005C0AE0"/>
    <w:rsid w:val="005C2BF7"/>
    <w:rsid w:val="005C5E29"/>
    <w:rsid w:val="005C6E56"/>
    <w:rsid w:val="005C7345"/>
    <w:rsid w:val="005C7357"/>
    <w:rsid w:val="005D67BD"/>
    <w:rsid w:val="005E0ED6"/>
    <w:rsid w:val="005F2A5A"/>
    <w:rsid w:val="005F4A3D"/>
    <w:rsid w:val="006017CC"/>
    <w:rsid w:val="00604842"/>
    <w:rsid w:val="00604FCD"/>
    <w:rsid w:val="00605E50"/>
    <w:rsid w:val="006106D1"/>
    <w:rsid w:val="006132FB"/>
    <w:rsid w:val="00615319"/>
    <w:rsid w:val="00616C74"/>
    <w:rsid w:val="00616E28"/>
    <w:rsid w:val="006270A4"/>
    <w:rsid w:val="006337EC"/>
    <w:rsid w:val="00641E35"/>
    <w:rsid w:val="00654149"/>
    <w:rsid w:val="00671A68"/>
    <w:rsid w:val="00672371"/>
    <w:rsid w:val="006761BF"/>
    <w:rsid w:val="00677DF5"/>
    <w:rsid w:val="00680C0A"/>
    <w:rsid w:val="00686994"/>
    <w:rsid w:val="00690744"/>
    <w:rsid w:val="00692F9B"/>
    <w:rsid w:val="006A2DF5"/>
    <w:rsid w:val="006D7BD2"/>
    <w:rsid w:val="00701C93"/>
    <w:rsid w:val="00711D0A"/>
    <w:rsid w:val="00716AD5"/>
    <w:rsid w:val="00722D58"/>
    <w:rsid w:val="007239EA"/>
    <w:rsid w:val="00726547"/>
    <w:rsid w:val="00726C3A"/>
    <w:rsid w:val="00726D07"/>
    <w:rsid w:val="00730D4E"/>
    <w:rsid w:val="00746CBE"/>
    <w:rsid w:val="00750321"/>
    <w:rsid w:val="0076280F"/>
    <w:rsid w:val="0076283C"/>
    <w:rsid w:val="00766B13"/>
    <w:rsid w:val="007855A4"/>
    <w:rsid w:val="00796062"/>
    <w:rsid w:val="007A07E0"/>
    <w:rsid w:val="007B2A81"/>
    <w:rsid w:val="007B31C6"/>
    <w:rsid w:val="007B4D24"/>
    <w:rsid w:val="007C167D"/>
    <w:rsid w:val="007C612F"/>
    <w:rsid w:val="007C6F1D"/>
    <w:rsid w:val="007D2022"/>
    <w:rsid w:val="007D2256"/>
    <w:rsid w:val="007D23EB"/>
    <w:rsid w:val="007D267F"/>
    <w:rsid w:val="007E755A"/>
    <w:rsid w:val="007F0F80"/>
    <w:rsid w:val="00821526"/>
    <w:rsid w:val="008217EF"/>
    <w:rsid w:val="00823D97"/>
    <w:rsid w:val="008310C3"/>
    <w:rsid w:val="008343EE"/>
    <w:rsid w:val="00844ACD"/>
    <w:rsid w:val="00856B3C"/>
    <w:rsid w:val="0086173F"/>
    <w:rsid w:val="008645AE"/>
    <w:rsid w:val="00867784"/>
    <w:rsid w:val="00882195"/>
    <w:rsid w:val="00885069"/>
    <w:rsid w:val="00886070"/>
    <w:rsid w:val="0089274F"/>
    <w:rsid w:val="008A439C"/>
    <w:rsid w:val="008A5498"/>
    <w:rsid w:val="008B78D0"/>
    <w:rsid w:val="008C4062"/>
    <w:rsid w:val="008C464F"/>
    <w:rsid w:val="008C4A05"/>
    <w:rsid w:val="008D1ECB"/>
    <w:rsid w:val="008D49E4"/>
    <w:rsid w:val="008D588B"/>
    <w:rsid w:val="008F02D5"/>
    <w:rsid w:val="008F04E4"/>
    <w:rsid w:val="008F6232"/>
    <w:rsid w:val="009077C1"/>
    <w:rsid w:val="00913CA0"/>
    <w:rsid w:val="009145E1"/>
    <w:rsid w:val="009229FD"/>
    <w:rsid w:val="00926315"/>
    <w:rsid w:val="0093472B"/>
    <w:rsid w:val="009372CB"/>
    <w:rsid w:val="00940A5E"/>
    <w:rsid w:val="009428FE"/>
    <w:rsid w:val="00952B9E"/>
    <w:rsid w:val="00955F92"/>
    <w:rsid w:val="00966E76"/>
    <w:rsid w:val="00967535"/>
    <w:rsid w:val="00976AF2"/>
    <w:rsid w:val="009850BF"/>
    <w:rsid w:val="0099399C"/>
    <w:rsid w:val="009959F5"/>
    <w:rsid w:val="009A18CE"/>
    <w:rsid w:val="009A2F2C"/>
    <w:rsid w:val="009A46BE"/>
    <w:rsid w:val="009B410E"/>
    <w:rsid w:val="009B4BF2"/>
    <w:rsid w:val="009B7524"/>
    <w:rsid w:val="009C2102"/>
    <w:rsid w:val="009C7EE7"/>
    <w:rsid w:val="009E3B0A"/>
    <w:rsid w:val="009E4400"/>
    <w:rsid w:val="009E48B6"/>
    <w:rsid w:val="009E7E56"/>
    <w:rsid w:val="009F7E23"/>
    <w:rsid w:val="009F7FED"/>
    <w:rsid w:val="00A0171B"/>
    <w:rsid w:val="00A017DA"/>
    <w:rsid w:val="00A051BD"/>
    <w:rsid w:val="00A0659F"/>
    <w:rsid w:val="00A07EC6"/>
    <w:rsid w:val="00A12203"/>
    <w:rsid w:val="00A1445D"/>
    <w:rsid w:val="00A2470B"/>
    <w:rsid w:val="00A26CF4"/>
    <w:rsid w:val="00A32F3F"/>
    <w:rsid w:val="00A36899"/>
    <w:rsid w:val="00A42B05"/>
    <w:rsid w:val="00A554F2"/>
    <w:rsid w:val="00A555DA"/>
    <w:rsid w:val="00A56454"/>
    <w:rsid w:val="00A72CE8"/>
    <w:rsid w:val="00A72EC4"/>
    <w:rsid w:val="00A75455"/>
    <w:rsid w:val="00A757C3"/>
    <w:rsid w:val="00A932CE"/>
    <w:rsid w:val="00A9618C"/>
    <w:rsid w:val="00AA4683"/>
    <w:rsid w:val="00AD056F"/>
    <w:rsid w:val="00AE1242"/>
    <w:rsid w:val="00AE1BA8"/>
    <w:rsid w:val="00AE3998"/>
    <w:rsid w:val="00AE5C8E"/>
    <w:rsid w:val="00AE7B45"/>
    <w:rsid w:val="00AF46C2"/>
    <w:rsid w:val="00AF5FF4"/>
    <w:rsid w:val="00B0114A"/>
    <w:rsid w:val="00B0508F"/>
    <w:rsid w:val="00B135AB"/>
    <w:rsid w:val="00B21198"/>
    <w:rsid w:val="00B30921"/>
    <w:rsid w:val="00B53354"/>
    <w:rsid w:val="00B53A5C"/>
    <w:rsid w:val="00B56DE6"/>
    <w:rsid w:val="00B60C9C"/>
    <w:rsid w:val="00B626B2"/>
    <w:rsid w:val="00B64FCE"/>
    <w:rsid w:val="00B65395"/>
    <w:rsid w:val="00B836F5"/>
    <w:rsid w:val="00B84A42"/>
    <w:rsid w:val="00B90FD8"/>
    <w:rsid w:val="00B91484"/>
    <w:rsid w:val="00B939CF"/>
    <w:rsid w:val="00BA0F8E"/>
    <w:rsid w:val="00BA5A5B"/>
    <w:rsid w:val="00BA7AB6"/>
    <w:rsid w:val="00BB11CD"/>
    <w:rsid w:val="00BC6C4F"/>
    <w:rsid w:val="00BD022B"/>
    <w:rsid w:val="00BE275B"/>
    <w:rsid w:val="00BF77DF"/>
    <w:rsid w:val="00C06107"/>
    <w:rsid w:val="00C11246"/>
    <w:rsid w:val="00C20630"/>
    <w:rsid w:val="00C24AB2"/>
    <w:rsid w:val="00C32277"/>
    <w:rsid w:val="00C37C11"/>
    <w:rsid w:val="00C44E17"/>
    <w:rsid w:val="00C534AC"/>
    <w:rsid w:val="00C80A73"/>
    <w:rsid w:val="00C834C1"/>
    <w:rsid w:val="00C93F41"/>
    <w:rsid w:val="00CA7462"/>
    <w:rsid w:val="00CB3997"/>
    <w:rsid w:val="00CB513F"/>
    <w:rsid w:val="00CB5418"/>
    <w:rsid w:val="00CD0E3F"/>
    <w:rsid w:val="00CD40F9"/>
    <w:rsid w:val="00CF28CB"/>
    <w:rsid w:val="00D02E85"/>
    <w:rsid w:val="00D21FED"/>
    <w:rsid w:val="00D317D1"/>
    <w:rsid w:val="00D41F2B"/>
    <w:rsid w:val="00D5215A"/>
    <w:rsid w:val="00D61A23"/>
    <w:rsid w:val="00D76CA2"/>
    <w:rsid w:val="00D837A3"/>
    <w:rsid w:val="00D85905"/>
    <w:rsid w:val="00D90AEE"/>
    <w:rsid w:val="00D90B2C"/>
    <w:rsid w:val="00D92B20"/>
    <w:rsid w:val="00D93FA0"/>
    <w:rsid w:val="00D94877"/>
    <w:rsid w:val="00DA04B4"/>
    <w:rsid w:val="00DA1D97"/>
    <w:rsid w:val="00DA31B5"/>
    <w:rsid w:val="00DA7AA2"/>
    <w:rsid w:val="00DB5059"/>
    <w:rsid w:val="00DC07E2"/>
    <w:rsid w:val="00DD4109"/>
    <w:rsid w:val="00DE6743"/>
    <w:rsid w:val="00DF2EC9"/>
    <w:rsid w:val="00DF5FEE"/>
    <w:rsid w:val="00DF6010"/>
    <w:rsid w:val="00E0157B"/>
    <w:rsid w:val="00E10881"/>
    <w:rsid w:val="00E12D28"/>
    <w:rsid w:val="00E21487"/>
    <w:rsid w:val="00E2238F"/>
    <w:rsid w:val="00E2308E"/>
    <w:rsid w:val="00E31B8B"/>
    <w:rsid w:val="00E33D78"/>
    <w:rsid w:val="00E356DF"/>
    <w:rsid w:val="00E3777A"/>
    <w:rsid w:val="00E40880"/>
    <w:rsid w:val="00E4671F"/>
    <w:rsid w:val="00E50E29"/>
    <w:rsid w:val="00E510BA"/>
    <w:rsid w:val="00E57E25"/>
    <w:rsid w:val="00E607C6"/>
    <w:rsid w:val="00E63217"/>
    <w:rsid w:val="00E755E2"/>
    <w:rsid w:val="00E8027B"/>
    <w:rsid w:val="00E8197C"/>
    <w:rsid w:val="00E82FCE"/>
    <w:rsid w:val="00E865C2"/>
    <w:rsid w:val="00E91D77"/>
    <w:rsid w:val="00E94F32"/>
    <w:rsid w:val="00E953C9"/>
    <w:rsid w:val="00EA15C9"/>
    <w:rsid w:val="00EA37CA"/>
    <w:rsid w:val="00EA5F50"/>
    <w:rsid w:val="00EA70C7"/>
    <w:rsid w:val="00EC6F42"/>
    <w:rsid w:val="00ED19D9"/>
    <w:rsid w:val="00ED20DF"/>
    <w:rsid w:val="00ED293A"/>
    <w:rsid w:val="00EE154E"/>
    <w:rsid w:val="00EE5C2F"/>
    <w:rsid w:val="00F00FAB"/>
    <w:rsid w:val="00F1161D"/>
    <w:rsid w:val="00F1178B"/>
    <w:rsid w:val="00F12F78"/>
    <w:rsid w:val="00F1430C"/>
    <w:rsid w:val="00F16FF4"/>
    <w:rsid w:val="00F20752"/>
    <w:rsid w:val="00F37378"/>
    <w:rsid w:val="00F37C08"/>
    <w:rsid w:val="00F535A4"/>
    <w:rsid w:val="00F53A27"/>
    <w:rsid w:val="00F579CC"/>
    <w:rsid w:val="00F86563"/>
    <w:rsid w:val="00F86BFD"/>
    <w:rsid w:val="00F91F5B"/>
    <w:rsid w:val="00F91F88"/>
    <w:rsid w:val="00FA2913"/>
    <w:rsid w:val="00FB43D6"/>
    <w:rsid w:val="00FC4C84"/>
    <w:rsid w:val="00FD20BA"/>
    <w:rsid w:val="00FD22FF"/>
    <w:rsid w:val="00FE68B9"/>
    <w:rsid w:val="00FF1310"/>
    <w:rsid w:val="00FF6222"/>
    <w:rsid w:val="01215E31"/>
    <w:rsid w:val="012D2227"/>
    <w:rsid w:val="016715EA"/>
    <w:rsid w:val="016A6987"/>
    <w:rsid w:val="017342F3"/>
    <w:rsid w:val="01780B5B"/>
    <w:rsid w:val="018C5AFF"/>
    <w:rsid w:val="01934593"/>
    <w:rsid w:val="01A050EF"/>
    <w:rsid w:val="01A926BF"/>
    <w:rsid w:val="01EC5C3E"/>
    <w:rsid w:val="02225B04"/>
    <w:rsid w:val="023F0464"/>
    <w:rsid w:val="02473288"/>
    <w:rsid w:val="024A5156"/>
    <w:rsid w:val="024D75E9"/>
    <w:rsid w:val="02594ABF"/>
    <w:rsid w:val="02781BC8"/>
    <w:rsid w:val="027947F6"/>
    <w:rsid w:val="028265A2"/>
    <w:rsid w:val="02C43BE4"/>
    <w:rsid w:val="02CF46F2"/>
    <w:rsid w:val="02DA3561"/>
    <w:rsid w:val="02E458A7"/>
    <w:rsid w:val="03231B33"/>
    <w:rsid w:val="034655E5"/>
    <w:rsid w:val="03C17992"/>
    <w:rsid w:val="03F64F82"/>
    <w:rsid w:val="03FA2B2E"/>
    <w:rsid w:val="040D00EE"/>
    <w:rsid w:val="04104B11"/>
    <w:rsid w:val="04306D13"/>
    <w:rsid w:val="043B10FF"/>
    <w:rsid w:val="044D244E"/>
    <w:rsid w:val="046C02A0"/>
    <w:rsid w:val="04706FFA"/>
    <w:rsid w:val="04A96068"/>
    <w:rsid w:val="04C3537C"/>
    <w:rsid w:val="04C80BE4"/>
    <w:rsid w:val="05075F15"/>
    <w:rsid w:val="050D65F7"/>
    <w:rsid w:val="055F573B"/>
    <w:rsid w:val="05622323"/>
    <w:rsid w:val="05A35023"/>
    <w:rsid w:val="05A82165"/>
    <w:rsid w:val="05A86C12"/>
    <w:rsid w:val="05C175D7"/>
    <w:rsid w:val="05F55465"/>
    <w:rsid w:val="06615687"/>
    <w:rsid w:val="06673C82"/>
    <w:rsid w:val="069A5C2C"/>
    <w:rsid w:val="069B7C3A"/>
    <w:rsid w:val="06CF1633"/>
    <w:rsid w:val="06D93A63"/>
    <w:rsid w:val="06F8470B"/>
    <w:rsid w:val="070B39F0"/>
    <w:rsid w:val="072D2CBF"/>
    <w:rsid w:val="07426757"/>
    <w:rsid w:val="07565A95"/>
    <w:rsid w:val="07575CFE"/>
    <w:rsid w:val="0758344B"/>
    <w:rsid w:val="076A5F6F"/>
    <w:rsid w:val="076B5857"/>
    <w:rsid w:val="07A50E22"/>
    <w:rsid w:val="08184391"/>
    <w:rsid w:val="08324DC7"/>
    <w:rsid w:val="08395239"/>
    <w:rsid w:val="0847354D"/>
    <w:rsid w:val="086C7E8B"/>
    <w:rsid w:val="08761A66"/>
    <w:rsid w:val="088A1CDF"/>
    <w:rsid w:val="089E28F2"/>
    <w:rsid w:val="08AA0601"/>
    <w:rsid w:val="09047D11"/>
    <w:rsid w:val="090F0803"/>
    <w:rsid w:val="092A6D38"/>
    <w:rsid w:val="095A6C24"/>
    <w:rsid w:val="09605857"/>
    <w:rsid w:val="096A2CD8"/>
    <w:rsid w:val="096A6B28"/>
    <w:rsid w:val="0980097E"/>
    <w:rsid w:val="09AB5060"/>
    <w:rsid w:val="09B74D83"/>
    <w:rsid w:val="09B80F75"/>
    <w:rsid w:val="09B84214"/>
    <w:rsid w:val="09FB3761"/>
    <w:rsid w:val="0A2368BD"/>
    <w:rsid w:val="0A2E3290"/>
    <w:rsid w:val="0A5116E9"/>
    <w:rsid w:val="0A726EFC"/>
    <w:rsid w:val="0A7A429C"/>
    <w:rsid w:val="0A872DA2"/>
    <w:rsid w:val="0A9F4195"/>
    <w:rsid w:val="0AA46F6A"/>
    <w:rsid w:val="0AA84C3E"/>
    <w:rsid w:val="0AFB5144"/>
    <w:rsid w:val="0B26034C"/>
    <w:rsid w:val="0B285B54"/>
    <w:rsid w:val="0B2C17A1"/>
    <w:rsid w:val="0B3E3DAB"/>
    <w:rsid w:val="0B5A482A"/>
    <w:rsid w:val="0B781888"/>
    <w:rsid w:val="0B80043E"/>
    <w:rsid w:val="0B8D2BB5"/>
    <w:rsid w:val="0B942D81"/>
    <w:rsid w:val="0BD34FFF"/>
    <w:rsid w:val="0BD42E46"/>
    <w:rsid w:val="0C3C77C2"/>
    <w:rsid w:val="0C7752DC"/>
    <w:rsid w:val="0C9976A1"/>
    <w:rsid w:val="0CCA2B0E"/>
    <w:rsid w:val="0CD72CBE"/>
    <w:rsid w:val="0CE9794A"/>
    <w:rsid w:val="0D0A78C0"/>
    <w:rsid w:val="0D28120A"/>
    <w:rsid w:val="0D364143"/>
    <w:rsid w:val="0D444B80"/>
    <w:rsid w:val="0D5B411A"/>
    <w:rsid w:val="0D6A518B"/>
    <w:rsid w:val="0D775804"/>
    <w:rsid w:val="0DA8545D"/>
    <w:rsid w:val="0DCA3F39"/>
    <w:rsid w:val="0DCB52A1"/>
    <w:rsid w:val="0DD56345"/>
    <w:rsid w:val="0E314BDF"/>
    <w:rsid w:val="0E3E7E5A"/>
    <w:rsid w:val="0E507F17"/>
    <w:rsid w:val="0EAC2427"/>
    <w:rsid w:val="0EB208DB"/>
    <w:rsid w:val="0EB36C82"/>
    <w:rsid w:val="0EF63416"/>
    <w:rsid w:val="0F3260E4"/>
    <w:rsid w:val="0F36499C"/>
    <w:rsid w:val="0F4279DD"/>
    <w:rsid w:val="0F5E5402"/>
    <w:rsid w:val="0F616EC9"/>
    <w:rsid w:val="0F830C23"/>
    <w:rsid w:val="0F831C1D"/>
    <w:rsid w:val="1021389E"/>
    <w:rsid w:val="107473CD"/>
    <w:rsid w:val="10807D58"/>
    <w:rsid w:val="109B09B2"/>
    <w:rsid w:val="10AC760C"/>
    <w:rsid w:val="10D17EEE"/>
    <w:rsid w:val="10E00368"/>
    <w:rsid w:val="1111746F"/>
    <w:rsid w:val="112076B2"/>
    <w:rsid w:val="11216B59"/>
    <w:rsid w:val="11282606"/>
    <w:rsid w:val="113D30B6"/>
    <w:rsid w:val="11786AB5"/>
    <w:rsid w:val="119276A7"/>
    <w:rsid w:val="1197077D"/>
    <w:rsid w:val="11985D5C"/>
    <w:rsid w:val="11C10E95"/>
    <w:rsid w:val="11EF034F"/>
    <w:rsid w:val="120414EA"/>
    <w:rsid w:val="12154734"/>
    <w:rsid w:val="12264131"/>
    <w:rsid w:val="12582DA4"/>
    <w:rsid w:val="12767727"/>
    <w:rsid w:val="12E10BE6"/>
    <w:rsid w:val="12E43778"/>
    <w:rsid w:val="12FE4863"/>
    <w:rsid w:val="130C6140"/>
    <w:rsid w:val="13144FF5"/>
    <w:rsid w:val="13335C64"/>
    <w:rsid w:val="136164BE"/>
    <w:rsid w:val="136B7D0C"/>
    <w:rsid w:val="136F0D9D"/>
    <w:rsid w:val="137A57A0"/>
    <w:rsid w:val="138C068C"/>
    <w:rsid w:val="139113D8"/>
    <w:rsid w:val="13BB7B66"/>
    <w:rsid w:val="13E67C05"/>
    <w:rsid w:val="13F54EF0"/>
    <w:rsid w:val="143F754A"/>
    <w:rsid w:val="1468384A"/>
    <w:rsid w:val="14757D15"/>
    <w:rsid w:val="14A02D52"/>
    <w:rsid w:val="14F56558"/>
    <w:rsid w:val="150A6EE8"/>
    <w:rsid w:val="150B336F"/>
    <w:rsid w:val="152C66C8"/>
    <w:rsid w:val="15473D90"/>
    <w:rsid w:val="154E4FAD"/>
    <w:rsid w:val="15542020"/>
    <w:rsid w:val="1557510F"/>
    <w:rsid w:val="15A05CE9"/>
    <w:rsid w:val="15A56E69"/>
    <w:rsid w:val="15B12FCF"/>
    <w:rsid w:val="15C4035A"/>
    <w:rsid w:val="15D23FE7"/>
    <w:rsid w:val="15EE5FD1"/>
    <w:rsid w:val="160B0931"/>
    <w:rsid w:val="16132594"/>
    <w:rsid w:val="161A12DA"/>
    <w:rsid w:val="1633082F"/>
    <w:rsid w:val="16354F2D"/>
    <w:rsid w:val="16504596"/>
    <w:rsid w:val="165F28F2"/>
    <w:rsid w:val="1673508E"/>
    <w:rsid w:val="16850465"/>
    <w:rsid w:val="168E50BE"/>
    <w:rsid w:val="16A02D75"/>
    <w:rsid w:val="16AD322B"/>
    <w:rsid w:val="16B5089D"/>
    <w:rsid w:val="16BF64DE"/>
    <w:rsid w:val="16C50B80"/>
    <w:rsid w:val="16D276A1"/>
    <w:rsid w:val="16EA35BE"/>
    <w:rsid w:val="16EB493B"/>
    <w:rsid w:val="16F75359"/>
    <w:rsid w:val="17023532"/>
    <w:rsid w:val="170A7681"/>
    <w:rsid w:val="17144FE5"/>
    <w:rsid w:val="1720040C"/>
    <w:rsid w:val="173B3498"/>
    <w:rsid w:val="17467154"/>
    <w:rsid w:val="17710040"/>
    <w:rsid w:val="17D9680D"/>
    <w:rsid w:val="17DD5557"/>
    <w:rsid w:val="17EF6030"/>
    <w:rsid w:val="17FE7121"/>
    <w:rsid w:val="180554E8"/>
    <w:rsid w:val="18143465"/>
    <w:rsid w:val="181A3643"/>
    <w:rsid w:val="181E51DE"/>
    <w:rsid w:val="182608B4"/>
    <w:rsid w:val="183C2926"/>
    <w:rsid w:val="18431794"/>
    <w:rsid w:val="186775E9"/>
    <w:rsid w:val="189041E1"/>
    <w:rsid w:val="18A1732B"/>
    <w:rsid w:val="18B51BA8"/>
    <w:rsid w:val="19365E84"/>
    <w:rsid w:val="19662322"/>
    <w:rsid w:val="197467ED"/>
    <w:rsid w:val="197636A5"/>
    <w:rsid w:val="19A41BFA"/>
    <w:rsid w:val="19BA45D2"/>
    <w:rsid w:val="1A1908DD"/>
    <w:rsid w:val="1A320F8E"/>
    <w:rsid w:val="1A383BF4"/>
    <w:rsid w:val="1A6037FD"/>
    <w:rsid w:val="1A91517D"/>
    <w:rsid w:val="1AA2382E"/>
    <w:rsid w:val="1B025445"/>
    <w:rsid w:val="1B0A7C3D"/>
    <w:rsid w:val="1B1F09DB"/>
    <w:rsid w:val="1B283D33"/>
    <w:rsid w:val="1B300E3A"/>
    <w:rsid w:val="1B340B74"/>
    <w:rsid w:val="1B471CAE"/>
    <w:rsid w:val="1B4F6469"/>
    <w:rsid w:val="1B79458F"/>
    <w:rsid w:val="1B9D45D4"/>
    <w:rsid w:val="1BAD7AA6"/>
    <w:rsid w:val="1C2F25E9"/>
    <w:rsid w:val="1C7D3C0B"/>
    <w:rsid w:val="1CBA77BA"/>
    <w:rsid w:val="1CBD66FD"/>
    <w:rsid w:val="1CBF06C7"/>
    <w:rsid w:val="1CC836DA"/>
    <w:rsid w:val="1D0B56BA"/>
    <w:rsid w:val="1D0F6BB2"/>
    <w:rsid w:val="1D124EF9"/>
    <w:rsid w:val="1D24052A"/>
    <w:rsid w:val="1D484219"/>
    <w:rsid w:val="1D733D6F"/>
    <w:rsid w:val="1D7B3341"/>
    <w:rsid w:val="1D7C2114"/>
    <w:rsid w:val="1D901405"/>
    <w:rsid w:val="1D9106E3"/>
    <w:rsid w:val="1D935B26"/>
    <w:rsid w:val="1DA11B7B"/>
    <w:rsid w:val="1DAD5A2A"/>
    <w:rsid w:val="1DC87804"/>
    <w:rsid w:val="1DCB0C66"/>
    <w:rsid w:val="1DD82A7E"/>
    <w:rsid w:val="1DE57CB9"/>
    <w:rsid w:val="1E1F63CF"/>
    <w:rsid w:val="1E9D0ACD"/>
    <w:rsid w:val="1EA16A85"/>
    <w:rsid w:val="1ED34241"/>
    <w:rsid w:val="1EEC7289"/>
    <w:rsid w:val="1F022AED"/>
    <w:rsid w:val="1F1A3993"/>
    <w:rsid w:val="1F1F544D"/>
    <w:rsid w:val="1F253549"/>
    <w:rsid w:val="1F610FFA"/>
    <w:rsid w:val="1F7170FE"/>
    <w:rsid w:val="1FAC1631"/>
    <w:rsid w:val="1FAD6F4C"/>
    <w:rsid w:val="1FC64ACB"/>
    <w:rsid w:val="1FF00B97"/>
    <w:rsid w:val="20054087"/>
    <w:rsid w:val="20151CC1"/>
    <w:rsid w:val="201E1F5B"/>
    <w:rsid w:val="2039796E"/>
    <w:rsid w:val="203C2C52"/>
    <w:rsid w:val="206035CA"/>
    <w:rsid w:val="206D3F96"/>
    <w:rsid w:val="20763AC7"/>
    <w:rsid w:val="2099619A"/>
    <w:rsid w:val="20E2249C"/>
    <w:rsid w:val="20F14828"/>
    <w:rsid w:val="20F379B9"/>
    <w:rsid w:val="21372496"/>
    <w:rsid w:val="213F3B84"/>
    <w:rsid w:val="21467EE5"/>
    <w:rsid w:val="215C5D23"/>
    <w:rsid w:val="216503A0"/>
    <w:rsid w:val="21A437F7"/>
    <w:rsid w:val="21F625E2"/>
    <w:rsid w:val="22572930"/>
    <w:rsid w:val="22713004"/>
    <w:rsid w:val="22893120"/>
    <w:rsid w:val="22B3482A"/>
    <w:rsid w:val="22C942FC"/>
    <w:rsid w:val="22D7740D"/>
    <w:rsid w:val="22DD2611"/>
    <w:rsid w:val="22F0085B"/>
    <w:rsid w:val="232203EE"/>
    <w:rsid w:val="233A1A58"/>
    <w:rsid w:val="23924066"/>
    <w:rsid w:val="23AF38F2"/>
    <w:rsid w:val="23C245F9"/>
    <w:rsid w:val="23D7717A"/>
    <w:rsid w:val="24417F19"/>
    <w:rsid w:val="245445BA"/>
    <w:rsid w:val="246A1DD4"/>
    <w:rsid w:val="247A0F48"/>
    <w:rsid w:val="247C76C5"/>
    <w:rsid w:val="247C7CE8"/>
    <w:rsid w:val="249726FD"/>
    <w:rsid w:val="24A46A6E"/>
    <w:rsid w:val="24B855C0"/>
    <w:rsid w:val="24BE3012"/>
    <w:rsid w:val="25551BC9"/>
    <w:rsid w:val="25554146"/>
    <w:rsid w:val="25645147"/>
    <w:rsid w:val="25F34F3E"/>
    <w:rsid w:val="25FA7D31"/>
    <w:rsid w:val="26140C63"/>
    <w:rsid w:val="2617434C"/>
    <w:rsid w:val="261D52B0"/>
    <w:rsid w:val="26282E39"/>
    <w:rsid w:val="26833E8E"/>
    <w:rsid w:val="26D774EF"/>
    <w:rsid w:val="26D94133"/>
    <w:rsid w:val="26E74AA2"/>
    <w:rsid w:val="26FD2AD4"/>
    <w:rsid w:val="26FF3540"/>
    <w:rsid w:val="27277950"/>
    <w:rsid w:val="272D447F"/>
    <w:rsid w:val="27610CE2"/>
    <w:rsid w:val="27651E6B"/>
    <w:rsid w:val="277C78A6"/>
    <w:rsid w:val="278C389C"/>
    <w:rsid w:val="27981917"/>
    <w:rsid w:val="27AF1AC7"/>
    <w:rsid w:val="27BB7CDD"/>
    <w:rsid w:val="280A7BB2"/>
    <w:rsid w:val="284B7A6F"/>
    <w:rsid w:val="284E3F76"/>
    <w:rsid w:val="286A68BA"/>
    <w:rsid w:val="28806056"/>
    <w:rsid w:val="288551E6"/>
    <w:rsid w:val="2890116A"/>
    <w:rsid w:val="28AA1D6B"/>
    <w:rsid w:val="28DF2B11"/>
    <w:rsid w:val="28E26D97"/>
    <w:rsid w:val="29064F88"/>
    <w:rsid w:val="29355DAE"/>
    <w:rsid w:val="294E5C4F"/>
    <w:rsid w:val="2959569B"/>
    <w:rsid w:val="297D5256"/>
    <w:rsid w:val="2987723E"/>
    <w:rsid w:val="2988419C"/>
    <w:rsid w:val="29E4308B"/>
    <w:rsid w:val="29E871A3"/>
    <w:rsid w:val="29EA606A"/>
    <w:rsid w:val="29F6324E"/>
    <w:rsid w:val="2A113549"/>
    <w:rsid w:val="2A341086"/>
    <w:rsid w:val="2A367081"/>
    <w:rsid w:val="2A3F7F06"/>
    <w:rsid w:val="2A852A2B"/>
    <w:rsid w:val="2A9A62D0"/>
    <w:rsid w:val="2AC86446"/>
    <w:rsid w:val="2AC87647"/>
    <w:rsid w:val="2AFD78B1"/>
    <w:rsid w:val="2B153A8E"/>
    <w:rsid w:val="2B1F1F97"/>
    <w:rsid w:val="2B1F3E2A"/>
    <w:rsid w:val="2B2112CD"/>
    <w:rsid w:val="2B3C6C8B"/>
    <w:rsid w:val="2BAC4ACB"/>
    <w:rsid w:val="2BAF2C8A"/>
    <w:rsid w:val="2BB316D1"/>
    <w:rsid w:val="2BEC66B7"/>
    <w:rsid w:val="2BED377F"/>
    <w:rsid w:val="2BEF7F55"/>
    <w:rsid w:val="2C161986"/>
    <w:rsid w:val="2C273B93"/>
    <w:rsid w:val="2C493B09"/>
    <w:rsid w:val="2C4A457A"/>
    <w:rsid w:val="2C4B06FB"/>
    <w:rsid w:val="2C622643"/>
    <w:rsid w:val="2C720156"/>
    <w:rsid w:val="2C953C10"/>
    <w:rsid w:val="2C9F0FD0"/>
    <w:rsid w:val="2CA635FA"/>
    <w:rsid w:val="2CAE7512"/>
    <w:rsid w:val="2CEE3A70"/>
    <w:rsid w:val="2CF06945"/>
    <w:rsid w:val="2CF33A75"/>
    <w:rsid w:val="2D376058"/>
    <w:rsid w:val="2D3B1008"/>
    <w:rsid w:val="2D426ED6"/>
    <w:rsid w:val="2D6329A9"/>
    <w:rsid w:val="2D791CB6"/>
    <w:rsid w:val="2D917516"/>
    <w:rsid w:val="2DA07C21"/>
    <w:rsid w:val="2DD23210"/>
    <w:rsid w:val="2DF16BA1"/>
    <w:rsid w:val="2E202043"/>
    <w:rsid w:val="2E2C09BB"/>
    <w:rsid w:val="2E61338C"/>
    <w:rsid w:val="2E694E64"/>
    <w:rsid w:val="2E7035CF"/>
    <w:rsid w:val="2EAA6C13"/>
    <w:rsid w:val="2ED753FC"/>
    <w:rsid w:val="2EE74705"/>
    <w:rsid w:val="2F4970F3"/>
    <w:rsid w:val="2F685217"/>
    <w:rsid w:val="2F8A77FF"/>
    <w:rsid w:val="2F9439F3"/>
    <w:rsid w:val="2FA66F49"/>
    <w:rsid w:val="2FB13E9F"/>
    <w:rsid w:val="2FC42C8C"/>
    <w:rsid w:val="2FEE49A9"/>
    <w:rsid w:val="2FF042A6"/>
    <w:rsid w:val="300E11D4"/>
    <w:rsid w:val="301D5161"/>
    <w:rsid w:val="30394661"/>
    <w:rsid w:val="30497D71"/>
    <w:rsid w:val="306C6018"/>
    <w:rsid w:val="30891EDC"/>
    <w:rsid w:val="30CC0F1D"/>
    <w:rsid w:val="30F6205C"/>
    <w:rsid w:val="30F7035F"/>
    <w:rsid w:val="31093867"/>
    <w:rsid w:val="313C7983"/>
    <w:rsid w:val="31586144"/>
    <w:rsid w:val="31592A40"/>
    <w:rsid w:val="315F0252"/>
    <w:rsid w:val="31603DCF"/>
    <w:rsid w:val="31613472"/>
    <w:rsid w:val="316136A3"/>
    <w:rsid w:val="31705BD8"/>
    <w:rsid w:val="318B0F47"/>
    <w:rsid w:val="31D63E80"/>
    <w:rsid w:val="31F664D7"/>
    <w:rsid w:val="32036508"/>
    <w:rsid w:val="32710981"/>
    <w:rsid w:val="32727FB9"/>
    <w:rsid w:val="32753AC7"/>
    <w:rsid w:val="329A1D41"/>
    <w:rsid w:val="32AB763E"/>
    <w:rsid w:val="32B16EDD"/>
    <w:rsid w:val="32B83797"/>
    <w:rsid w:val="335607AB"/>
    <w:rsid w:val="337326B7"/>
    <w:rsid w:val="337771AE"/>
    <w:rsid w:val="33937BF2"/>
    <w:rsid w:val="33E42C4A"/>
    <w:rsid w:val="33E97A1C"/>
    <w:rsid w:val="33F20F2A"/>
    <w:rsid w:val="34007223"/>
    <w:rsid w:val="34265341"/>
    <w:rsid w:val="348F22D5"/>
    <w:rsid w:val="34963664"/>
    <w:rsid w:val="34AB164B"/>
    <w:rsid w:val="34E26A4C"/>
    <w:rsid w:val="35083EDC"/>
    <w:rsid w:val="3511718E"/>
    <w:rsid w:val="35373964"/>
    <w:rsid w:val="355D5EB4"/>
    <w:rsid w:val="35690D78"/>
    <w:rsid w:val="35700359"/>
    <w:rsid w:val="357072EB"/>
    <w:rsid w:val="357A11D7"/>
    <w:rsid w:val="35AA386B"/>
    <w:rsid w:val="35CB37E1"/>
    <w:rsid w:val="35CE1254"/>
    <w:rsid w:val="36462E68"/>
    <w:rsid w:val="368E4D24"/>
    <w:rsid w:val="369B37DD"/>
    <w:rsid w:val="36D91818"/>
    <w:rsid w:val="37015BC4"/>
    <w:rsid w:val="37184006"/>
    <w:rsid w:val="376D0482"/>
    <w:rsid w:val="37701F77"/>
    <w:rsid w:val="37A10160"/>
    <w:rsid w:val="37A20350"/>
    <w:rsid w:val="37C22062"/>
    <w:rsid w:val="37C404E8"/>
    <w:rsid w:val="37F556C0"/>
    <w:rsid w:val="380D7719"/>
    <w:rsid w:val="382237B4"/>
    <w:rsid w:val="38241EDF"/>
    <w:rsid w:val="38455B8B"/>
    <w:rsid w:val="38503AF0"/>
    <w:rsid w:val="38562371"/>
    <w:rsid w:val="385F08E4"/>
    <w:rsid w:val="3876134F"/>
    <w:rsid w:val="38887767"/>
    <w:rsid w:val="389C7518"/>
    <w:rsid w:val="38A026A3"/>
    <w:rsid w:val="38FB262F"/>
    <w:rsid w:val="391F27A6"/>
    <w:rsid w:val="396E1804"/>
    <w:rsid w:val="397474CF"/>
    <w:rsid w:val="398367B0"/>
    <w:rsid w:val="39A4356C"/>
    <w:rsid w:val="39BA6BE8"/>
    <w:rsid w:val="39DC3C4B"/>
    <w:rsid w:val="39DF7D7B"/>
    <w:rsid w:val="3A996B70"/>
    <w:rsid w:val="3A9B19D4"/>
    <w:rsid w:val="3AAE7908"/>
    <w:rsid w:val="3AD96CB8"/>
    <w:rsid w:val="3AE46108"/>
    <w:rsid w:val="3AF4696E"/>
    <w:rsid w:val="3B0A2211"/>
    <w:rsid w:val="3B2C4D22"/>
    <w:rsid w:val="3B2F65C0"/>
    <w:rsid w:val="3B585B17"/>
    <w:rsid w:val="3B5D137F"/>
    <w:rsid w:val="3B681B7E"/>
    <w:rsid w:val="3B731CC6"/>
    <w:rsid w:val="3B8561E0"/>
    <w:rsid w:val="3B911029"/>
    <w:rsid w:val="3BBD1E1E"/>
    <w:rsid w:val="3C084F1F"/>
    <w:rsid w:val="3C4D3736"/>
    <w:rsid w:val="3C500906"/>
    <w:rsid w:val="3C675B70"/>
    <w:rsid w:val="3CCF318E"/>
    <w:rsid w:val="3CE64969"/>
    <w:rsid w:val="3CFE4647"/>
    <w:rsid w:val="3D51281E"/>
    <w:rsid w:val="3D73350D"/>
    <w:rsid w:val="3D736C38"/>
    <w:rsid w:val="3DE76BD5"/>
    <w:rsid w:val="3DEA6C6F"/>
    <w:rsid w:val="3DFD4E2D"/>
    <w:rsid w:val="3E34472A"/>
    <w:rsid w:val="3E35607B"/>
    <w:rsid w:val="3E391C30"/>
    <w:rsid w:val="3E7A2248"/>
    <w:rsid w:val="3E7A5293"/>
    <w:rsid w:val="3E820042"/>
    <w:rsid w:val="3E895FE7"/>
    <w:rsid w:val="3E953E77"/>
    <w:rsid w:val="3EAB41B0"/>
    <w:rsid w:val="3EE247B1"/>
    <w:rsid w:val="3EE651E8"/>
    <w:rsid w:val="3F170939"/>
    <w:rsid w:val="3F3B19D7"/>
    <w:rsid w:val="3F5208A2"/>
    <w:rsid w:val="3F54050A"/>
    <w:rsid w:val="3F5C6052"/>
    <w:rsid w:val="40020998"/>
    <w:rsid w:val="40302E3E"/>
    <w:rsid w:val="403159A6"/>
    <w:rsid w:val="40471F45"/>
    <w:rsid w:val="405A1FD9"/>
    <w:rsid w:val="40E10405"/>
    <w:rsid w:val="40F672AA"/>
    <w:rsid w:val="41092F48"/>
    <w:rsid w:val="411A559F"/>
    <w:rsid w:val="412344D1"/>
    <w:rsid w:val="413810FE"/>
    <w:rsid w:val="41477009"/>
    <w:rsid w:val="415D3B8B"/>
    <w:rsid w:val="41652D3C"/>
    <w:rsid w:val="416D04D4"/>
    <w:rsid w:val="41716AD2"/>
    <w:rsid w:val="417F44DF"/>
    <w:rsid w:val="41856F3A"/>
    <w:rsid w:val="41A2106C"/>
    <w:rsid w:val="41C2091E"/>
    <w:rsid w:val="41CC65E4"/>
    <w:rsid w:val="41D26988"/>
    <w:rsid w:val="41E164DD"/>
    <w:rsid w:val="42056665"/>
    <w:rsid w:val="421B789E"/>
    <w:rsid w:val="422B35DF"/>
    <w:rsid w:val="42372D35"/>
    <w:rsid w:val="423D7815"/>
    <w:rsid w:val="424539BB"/>
    <w:rsid w:val="424E5A72"/>
    <w:rsid w:val="426D00B6"/>
    <w:rsid w:val="427E3615"/>
    <w:rsid w:val="428C42F8"/>
    <w:rsid w:val="42DC7504"/>
    <w:rsid w:val="42EE3104"/>
    <w:rsid w:val="43503578"/>
    <w:rsid w:val="43671800"/>
    <w:rsid w:val="436E26EF"/>
    <w:rsid w:val="436F1A16"/>
    <w:rsid w:val="437D4F3E"/>
    <w:rsid w:val="43C15685"/>
    <w:rsid w:val="44266637"/>
    <w:rsid w:val="442C305C"/>
    <w:rsid w:val="44416417"/>
    <w:rsid w:val="444529B0"/>
    <w:rsid w:val="44473E0C"/>
    <w:rsid w:val="4456696C"/>
    <w:rsid w:val="44845B8F"/>
    <w:rsid w:val="44C4421D"/>
    <w:rsid w:val="45193CEE"/>
    <w:rsid w:val="455F285D"/>
    <w:rsid w:val="45825805"/>
    <w:rsid w:val="459738AC"/>
    <w:rsid w:val="459D73E9"/>
    <w:rsid w:val="45A858ED"/>
    <w:rsid w:val="45A954BD"/>
    <w:rsid w:val="45B95AA0"/>
    <w:rsid w:val="45C06DDA"/>
    <w:rsid w:val="45F579B3"/>
    <w:rsid w:val="46097D35"/>
    <w:rsid w:val="460D7E82"/>
    <w:rsid w:val="460F771A"/>
    <w:rsid w:val="4641569A"/>
    <w:rsid w:val="46A66E1A"/>
    <w:rsid w:val="46C26758"/>
    <w:rsid w:val="46C6427C"/>
    <w:rsid w:val="46F106CB"/>
    <w:rsid w:val="470D67D5"/>
    <w:rsid w:val="4716503A"/>
    <w:rsid w:val="475351EA"/>
    <w:rsid w:val="47855EE6"/>
    <w:rsid w:val="4795328D"/>
    <w:rsid w:val="47CD49CE"/>
    <w:rsid w:val="47E40CEC"/>
    <w:rsid w:val="4807456B"/>
    <w:rsid w:val="4809772E"/>
    <w:rsid w:val="481B23A6"/>
    <w:rsid w:val="482E2060"/>
    <w:rsid w:val="485458B8"/>
    <w:rsid w:val="48AB6FFA"/>
    <w:rsid w:val="48C91E02"/>
    <w:rsid w:val="48D42E52"/>
    <w:rsid w:val="48E5391A"/>
    <w:rsid w:val="48EA03FC"/>
    <w:rsid w:val="49336A3E"/>
    <w:rsid w:val="49341853"/>
    <w:rsid w:val="49374EF6"/>
    <w:rsid w:val="494D6A3D"/>
    <w:rsid w:val="495F199D"/>
    <w:rsid w:val="49697141"/>
    <w:rsid w:val="49AB4C93"/>
    <w:rsid w:val="49DE7B2F"/>
    <w:rsid w:val="49E862B8"/>
    <w:rsid w:val="49EC224C"/>
    <w:rsid w:val="49F859D9"/>
    <w:rsid w:val="4A5660E6"/>
    <w:rsid w:val="4A6E34F8"/>
    <w:rsid w:val="4A8F4985"/>
    <w:rsid w:val="4A9C3E74"/>
    <w:rsid w:val="4AE40A38"/>
    <w:rsid w:val="4B124C8E"/>
    <w:rsid w:val="4B6B57A1"/>
    <w:rsid w:val="4B723169"/>
    <w:rsid w:val="4B7F0E9E"/>
    <w:rsid w:val="4BA17066"/>
    <w:rsid w:val="4BB5041C"/>
    <w:rsid w:val="4BE713A6"/>
    <w:rsid w:val="4BF748ED"/>
    <w:rsid w:val="4C033F52"/>
    <w:rsid w:val="4C081354"/>
    <w:rsid w:val="4C1D6268"/>
    <w:rsid w:val="4C1E6508"/>
    <w:rsid w:val="4C236DA7"/>
    <w:rsid w:val="4C4D7146"/>
    <w:rsid w:val="4C5E0F6B"/>
    <w:rsid w:val="4C72455F"/>
    <w:rsid w:val="4C905754"/>
    <w:rsid w:val="4C9901D6"/>
    <w:rsid w:val="4CD02C84"/>
    <w:rsid w:val="4CF5766A"/>
    <w:rsid w:val="4CF60CEC"/>
    <w:rsid w:val="4D0B652E"/>
    <w:rsid w:val="4D193ECD"/>
    <w:rsid w:val="4D3B7E90"/>
    <w:rsid w:val="4D64189A"/>
    <w:rsid w:val="4D9F3131"/>
    <w:rsid w:val="4DA50798"/>
    <w:rsid w:val="4DAA05A8"/>
    <w:rsid w:val="4DB86B0B"/>
    <w:rsid w:val="4DEE1F0F"/>
    <w:rsid w:val="4DF6427A"/>
    <w:rsid w:val="4DF7028B"/>
    <w:rsid w:val="4E194ABA"/>
    <w:rsid w:val="4E487C6D"/>
    <w:rsid w:val="4E561EDE"/>
    <w:rsid w:val="4E5A52AA"/>
    <w:rsid w:val="4E6A15BD"/>
    <w:rsid w:val="4E8B2815"/>
    <w:rsid w:val="4EC2357B"/>
    <w:rsid w:val="4ED67156"/>
    <w:rsid w:val="4F411689"/>
    <w:rsid w:val="4F481724"/>
    <w:rsid w:val="4F50502B"/>
    <w:rsid w:val="4F964D9C"/>
    <w:rsid w:val="4FEB4C83"/>
    <w:rsid w:val="50011E81"/>
    <w:rsid w:val="50164D0E"/>
    <w:rsid w:val="501E6696"/>
    <w:rsid w:val="50215839"/>
    <w:rsid w:val="50345775"/>
    <w:rsid w:val="50614730"/>
    <w:rsid w:val="50787340"/>
    <w:rsid w:val="507B60D8"/>
    <w:rsid w:val="50845121"/>
    <w:rsid w:val="508A1E77"/>
    <w:rsid w:val="508E3770"/>
    <w:rsid w:val="509201D9"/>
    <w:rsid w:val="50A34E49"/>
    <w:rsid w:val="50BD2BA8"/>
    <w:rsid w:val="50BE33CF"/>
    <w:rsid w:val="50C03AEB"/>
    <w:rsid w:val="50F037D7"/>
    <w:rsid w:val="512C07A6"/>
    <w:rsid w:val="514278A6"/>
    <w:rsid w:val="515739AD"/>
    <w:rsid w:val="5197760A"/>
    <w:rsid w:val="51B27751"/>
    <w:rsid w:val="51C413B8"/>
    <w:rsid w:val="51FE2D92"/>
    <w:rsid w:val="52106679"/>
    <w:rsid w:val="52316E05"/>
    <w:rsid w:val="524B0E5E"/>
    <w:rsid w:val="528949E9"/>
    <w:rsid w:val="529945F3"/>
    <w:rsid w:val="52A64F62"/>
    <w:rsid w:val="52C1479A"/>
    <w:rsid w:val="52D90B4C"/>
    <w:rsid w:val="52E65221"/>
    <w:rsid w:val="532540D9"/>
    <w:rsid w:val="535247CA"/>
    <w:rsid w:val="535624E4"/>
    <w:rsid w:val="5371731E"/>
    <w:rsid w:val="53E42B9F"/>
    <w:rsid w:val="54556C40"/>
    <w:rsid w:val="546768D1"/>
    <w:rsid w:val="547C5F7A"/>
    <w:rsid w:val="54952F6F"/>
    <w:rsid w:val="54A34BFE"/>
    <w:rsid w:val="54D252B7"/>
    <w:rsid w:val="54F71AAA"/>
    <w:rsid w:val="55191A1B"/>
    <w:rsid w:val="551D7D50"/>
    <w:rsid w:val="5538784C"/>
    <w:rsid w:val="554E48CB"/>
    <w:rsid w:val="554E6F68"/>
    <w:rsid w:val="55560904"/>
    <w:rsid w:val="5567732A"/>
    <w:rsid w:val="556E4B02"/>
    <w:rsid w:val="556F788D"/>
    <w:rsid w:val="557632C5"/>
    <w:rsid w:val="55AF0A0E"/>
    <w:rsid w:val="55B41E33"/>
    <w:rsid w:val="55BA745B"/>
    <w:rsid w:val="5610582D"/>
    <w:rsid w:val="56135CFB"/>
    <w:rsid w:val="56153315"/>
    <w:rsid w:val="564D4072"/>
    <w:rsid w:val="56521689"/>
    <w:rsid w:val="56560104"/>
    <w:rsid w:val="567333AD"/>
    <w:rsid w:val="56772E9D"/>
    <w:rsid w:val="56A65531"/>
    <w:rsid w:val="56AC7D71"/>
    <w:rsid w:val="56F93D18"/>
    <w:rsid w:val="570565C9"/>
    <w:rsid w:val="57113C0E"/>
    <w:rsid w:val="57345AA9"/>
    <w:rsid w:val="57414C98"/>
    <w:rsid w:val="575E3C09"/>
    <w:rsid w:val="57605E09"/>
    <w:rsid w:val="57714B4C"/>
    <w:rsid w:val="577E025B"/>
    <w:rsid w:val="57AB1879"/>
    <w:rsid w:val="584414EC"/>
    <w:rsid w:val="584B73FD"/>
    <w:rsid w:val="586B4F13"/>
    <w:rsid w:val="58994799"/>
    <w:rsid w:val="58A11513"/>
    <w:rsid w:val="58A61818"/>
    <w:rsid w:val="58AC7F91"/>
    <w:rsid w:val="58E36471"/>
    <w:rsid w:val="58F1012E"/>
    <w:rsid w:val="593534E5"/>
    <w:rsid w:val="593E407B"/>
    <w:rsid w:val="595239AF"/>
    <w:rsid w:val="59620491"/>
    <w:rsid w:val="59A86E34"/>
    <w:rsid w:val="59AD0D3B"/>
    <w:rsid w:val="59B9269D"/>
    <w:rsid w:val="59D602B3"/>
    <w:rsid w:val="59E22695"/>
    <w:rsid w:val="59EF3692"/>
    <w:rsid w:val="5A0B45F5"/>
    <w:rsid w:val="5A454E5D"/>
    <w:rsid w:val="5A8E6A07"/>
    <w:rsid w:val="5AB67D0C"/>
    <w:rsid w:val="5ABD7181"/>
    <w:rsid w:val="5AC62645"/>
    <w:rsid w:val="5BA52719"/>
    <w:rsid w:val="5BA76ED9"/>
    <w:rsid w:val="5BCB46CA"/>
    <w:rsid w:val="5BE52178"/>
    <w:rsid w:val="5BF26FDC"/>
    <w:rsid w:val="5BF32B3E"/>
    <w:rsid w:val="5C272C70"/>
    <w:rsid w:val="5C3D06E5"/>
    <w:rsid w:val="5C602626"/>
    <w:rsid w:val="5C6B6C83"/>
    <w:rsid w:val="5C841E70"/>
    <w:rsid w:val="5C995507"/>
    <w:rsid w:val="5C9C3B34"/>
    <w:rsid w:val="5CD53227"/>
    <w:rsid w:val="5CD647C9"/>
    <w:rsid w:val="5CE80740"/>
    <w:rsid w:val="5D1D4073"/>
    <w:rsid w:val="5D2F2D9D"/>
    <w:rsid w:val="5D333896"/>
    <w:rsid w:val="5D6D6389"/>
    <w:rsid w:val="5D79399F"/>
    <w:rsid w:val="5DAA4B7F"/>
    <w:rsid w:val="5DCB0D4A"/>
    <w:rsid w:val="5DF06F7F"/>
    <w:rsid w:val="5DFD0F78"/>
    <w:rsid w:val="5E043073"/>
    <w:rsid w:val="5E337FF2"/>
    <w:rsid w:val="5E3E0947"/>
    <w:rsid w:val="5E455878"/>
    <w:rsid w:val="5E8E535C"/>
    <w:rsid w:val="5E9254F4"/>
    <w:rsid w:val="5EAF6E28"/>
    <w:rsid w:val="5EF97152"/>
    <w:rsid w:val="5EFAEB83"/>
    <w:rsid w:val="5F176B60"/>
    <w:rsid w:val="5F1D6DFA"/>
    <w:rsid w:val="5F1F2324"/>
    <w:rsid w:val="5F3C1A96"/>
    <w:rsid w:val="5F431980"/>
    <w:rsid w:val="5F4B56CA"/>
    <w:rsid w:val="5F4D5768"/>
    <w:rsid w:val="5FA422C6"/>
    <w:rsid w:val="5FA929E5"/>
    <w:rsid w:val="5FB51005"/>
    <w:rsid w:val="5FCE7C70"/>
    <w:rsid w:val="60980263"/>
    <w:rsid w:val="60B254BD"/>
    <w:rsid w:val="60B96340"/>
    <w:rsid w:val="60B975CA"/>
    <w:rsid w:val="60DF4C2D"/>
    <w:rsid w:val="60E27AAD"/>
    <w:rsid w:val="60E3510A"/>
    <w:rsid w:val="60EC6323"/>
    <w:rsid w:val="60F0058B"/>
    <w:rsid w:val="60FE1FBC"/>
    <w:rsid w:val="611166BA"/>
    <w:rsid w:val="612C75E0"/>
    <w:rsid w:val="613C576B"/>
    <w:rsid w:val="6178448A"/>
    <w:rsid w:val="61B1017A"/>
    <w:rsid w:val="61B76A20"/>
    <w:rsid w:val="61C71F5B"/>
    <w:rsid w:val="61CA5FBE"/>
    <w:rsid w:val="61DC2869"/>
    <w:rsid w:val="61E138C1"/>
    <w:rsid w:val="61EE2C57"/>
    <w:rsid w:val="61F937BA"/>
    <w:rsid w:val="621A6FE4"/>
    <w:rsid w:val="622C32CD"/>
    <w:rsid w:val="623136E9"/>
    <w:rsid w:val="62367486"/>
    <w:rsid w:val="62481281"/>
    <w:rsid w:val="625247BE"/>
    <w:rsid w:val="62562CF8"/>
    <w:rsid w:val="62644F32"/>
    <w:rsid w:val="6299063F"/>
    <w:rsid w:val="62BD6F33"/>
    <w:rsid w:val="62E418BB"/>
    <w:rsid w:val="62F75CFE"/>
    <w:rsid w:val="63044427"/>
    <w:rsid w:val="631C5F18"/>
    <w:rsid w:val="632C7A69"/>
    <w:rsid w:val="634B7B8C"/>
    <w:rsid w:val="63996408"/>
    <w:rsid w:val="63DC427F"/>
    <w:rsid w:val="63DE0941"/>
    <w:rsid w:val="63FA3360"/>
    <w:rsid w:val="64426F7B"/>
    <w:rsid w:val="644C3BBB"/>
    <w:rsid w:val="644F681B"/>
    <w:rsid w:val="6454481E"/>
    <w:rsid w:val="64746C6E"/>
    <w:rsid w:val="647B7FFD"/>
    <w:rsid w:val="64A15589"/>
    <w:rsid w:val="65576E41"/>
    <w:rsid w:val="655B2DD2"/>
    <w:rsid w:val="65621731"/>
    <w:rsid w:val="656973BF"/>
    <w:rsid w:val="658E5B0E"/>
    <w:rsid w:val="659529C0"/>
    <w:rsid w:val="65BC2708"/>
    <w:rsid w:val="65C23A09"/>
    <w:rsid w:val="65C57BBA"/>
    <w:rsid w:val="65F30067"/>
    <w:rsid w:val="6613527D"/>
    <w:rsid w:val="66427B15"/>
    <w:rsid w:val="66467ED6"/>
    <w:rsid w:val="66530638"/>
    <w:rsid w:val="666B22F3"/>
    <w:rsid w:val="666F3B91"/>
    <w:rsid w:val="667C3F48"/>
    <w:rsid w:val="66A01F9C"/>
    <w:rsid w:val="66A55320"/>
    <w:rsid w:val="66BF0462"/>
    <w:rsid w:val="66E73829"/>
    <w:rsid w:val="67026690"/>
    <w:rsid w:val="671D731C"/>
    <w:rsid w:val="6729387D"/>
    <w:rsid w:val="67394E41"/>
    <w:rsid w:val="674D7575"/>
    <w:rsid w:val="674E12D3"/>
    <w:rsid w:val="67611B8A"/>
    <w:rsid w:val="6792030E"/>
    <w:rsid w:val="679572FD"/>
    <w:rsid w:val="67D11E1C"/>
    <w:rsid w:val="6809591F"/>
    <w:rsid w:val="6817016F"/>
    <w:rsid w:val="681A5D7E"/>
    <w:rsid w:val="684908E0"/>
    <w:rsid w:val="685B2A1A"/>
    <w:rsid w:val="68806246"/>
    <w:rsid w:val="68CF3983"/>
    <w:rsid w:val="68D21F68"/>
    <w:rsid w:val="68D73C6F"/>
    <w:rsid w:val="68EA7DB9"/>
    <w:rsid w:val="68FA3E26"/>
    <w:rsid w:val="690016AE"/>
    <w:rsid w:val="6910579F"/>
    <w:rsid w:val="691F57EF"/>
    <w:rsid w:val="692031AF"/>
    <w:rsid w:val="693FA53B"/>
    <w:rsid w:val="695063C7"/>
    <w:rsid w:val="69AF609C"/>
    <w:rsid w:val="69AF73C2"/>
    <w:rsid w:val="69C23B82"/>
    <w:rsid w:val="69EE7E1F"/>
    <w:rsid w:val="69F525FF"/>
    <w:rsid w:val="69F64DE3"/>
    <w:rsid w:val="6A040A94"/>
    <w:rsid w:val="6A8614A9"/>
    <w:rsid w:val="6A9219A0"/>
    <w:rsid w:val="6AA6228A"/>
    <w:rsid w:val="6B0359FB"/>
    <w:rsid w:val="6B0845B4"/>
    <w:rsid w:val="6B1940CB"/>
    <w:rsid w:val="6B1B3445"/>
    <w:rsid w:val="6B4136D3"/>
    <w:rsid w:val="6B5B46E4"/>
    <w:rsid w:val="6B8612AF"/>
    <w:rsid w:val="6BC0180B"/>
    <w:rsid w:val="6BCB0E92"/>
    <w:rsid w:val="6BE96194"/>
    <w:rsid w:val="6BEE7EA8"/>
    <w:rsid w:val="6C0134DD"/>
    <w:rsid w:val="6C1665F5"/>
    <w:rsid w:val="6C186A79"/>
    <w:rsid w:val="6C8B0670"/>
    <w:rsid w:val="6CC102E1"/>
    <w:rsid w:val="6CEF5669"/>
    <w:rsid w:val="6CF576B4"/>
    <w:rsid w:val="6D1836F4"/>
    <w:rsid w:val="6D412A49"/>
    <w:rsid w:val="6D635AD2"/>
    <w:rsid w:val="6DF40E20"/>
    <w:rsid w:val="6E135B3A"/>
    <w:rsid w:val="6E1C5484"/>
    <w:rsid w:val="6E35181D"/>
    <w:rsid w:val="6E5E554C"/>
    <w:rsid w:val="6E683DEA"/>
    <w:rsid w:val="6E8B1784"/>
    <w:rsid w:val="6EB4346B"/>
    <w:rsid w:val="6EBA5BC5"/>
    <w:rsid w:val="6EBD3289"/>
    <w:rsid w:val="6EC019EB"/>
    <w:rsid w:val="6EEF1D13"/>
    <w:rsid w:val="6EF235B1"/>
    <w:rsid w:val="6EFD3D5B"/>
    <w:rsid w:val="6EFED0F3"/>
    <w:rsid w:val="6F483AAF"/>
    <w:rsid w:val="6F5E6A28"/>
    <w:rsid w:val="6F6B2C1E"/>
    <w:rsid w:val="6F9B0B59"/>
    <w:rsid w:val="6FF6C3A7"/>
    <w:rsid w:val="6FFBCDE0"/>
    <w:rsid w:val="702A49D4"/>
    <w:rsid w:val="705629B4"/>
    <w:rsid w:val="706527C1"/>
    <w:rsid w:val="708041CD"/>
    <w:rsid w:val="70A5231A"/>
    <w:rsid w:val="70BD374B"/>
    <w:rsid w:val="70E07551"/>
    <w:rsid w:val="70E1568B"/>
    <w:rsid w:val="70EE2737"/>
    <w:rsid w:val="70FD53E8"/>
    <w:rsid w:val="71092E34"/>
    <w:rsid w:val="7111567C"/>
    <w:rsid w:val="71264385"/>
    <w:rsid w:val="71463740"/>
    <w:rsid w:val="71687FC3"/>
    <w:rsid w:val="718465E5"/>
    <w:rsid w:val="719C15B2"/>
    <w:rsid w:val="71BC7EA6"/>
    <w:rsid w:val="71DD22F7"/>
    <w:rsid w:val="71F11EBC"/>
    <w:rsid w:val="71FE28AC"/>
    <w:rsid w:val="72046F67"/>
    <w:rsid w:val="72071122"/>
    <w:rsid w:val="722515A8"/>
    <w:rsid w:val="72637960"/>
    <w:rsid w:val="72677E12"/>
    <w:rsid w:val="72832C98"/>
    <w:rsid w:val="72A34D66"/>
    <w:rsid w:val="72F9705E"/>
    <w:rsid w:val="731612DA"/>
    <w:rsid w:val="731C6E4F"/>
    <w:rsid w:val="73216213"/>
    <w:rsid w:val="73277A70"/>
    <w:rsid w:val="733675B0"/>
    <w:rsid w:val="735B38C2"/>
    <w:rsid w:val="73644352"/>
    <w:rsid w:val="73B928EF"/>
    <w:rsid w:val="73BB7764"/>
    <w:rsid w:val="73C00648"/>
    <w:rsid w:val="73E6120B"/>
    <w:rsid w:val="743A09AC"/>
    <w:rsid w:val="748A428C"/>
    <w:rsid w:val="748C4417"/>
    <w:rsid w:val="74933140"/>
    <w:rsid w:val="74AB4451"/>
    <w:rsid w:val="753F7DDE"/>
    <w:rsid w:val="757537AF"/>
    <w:rsid w:val="75C94940"/>
    <w:rsid w:val="761A59AA"/>
    <w:rsid w:val="762B2A20"/>
    <w:rsid w:val="764408F0"/>
    <w:rsid w:val="768A0550"/>
    <w:rsid w:val="76911902"/>
    <w:rsid w:val="769F7D2D"/>
    <w:rsid w:val="76AC5624"/>
    <w:rsid w:val="76C07AF1"/>
    <w:rsid w:val="76E2215D"/>
    <w:rsid w:val="76E71522"/>
    <w:rsid w:val="76F81981"/>
    <w:rsid w:val="7719592A"/>
    <w:rsid w:val="772207AC"/>
    <w:rsid w:val="77265838"/>
    <w:rsid w:val="77453A70"/>
    <w:rsid w:val="774B47AB"/>
    <w:rsid w:val="774E6F23"/>
    <w:rsid w:val="77507CEA"/>
    <w:rsid w:val="7761371B"/>
    <w:rsid w:val="77715B79"/>
    <w:rsid w:val="777F010A"/>
    <w:rsid w:val="778B28AD"/>
    <w:rsid w:val="779D7E32"/>
    <w:rsid w:val="77A25449"/>
    <w:rsid w:val="77BA4AAF"/>
    <w:rsid w:val="77EB6DF0"/>
    <w:rsid w:val="77F113EF"/>
    <w:rsid w:val="77F60626"/>
    <w:rsid w:val="77FC0D3A"/>
    <w:rsid w:val="78212811"/>
    <w:rsid w:val="787C3EEC"/>
    <w:rsid w:val="787D3895"/>
    <w:rsid w:val="78B20E18"/>
    <w:rsid w:val="78BB4A14"/>
    <w:rsid w:val="78C7160B"/>
    <w:rsid w:val="78E8311B"/>
    <w:rsid w:val="78E977D3"/>
    <w:rsid w:val="78EA52F9"/>
    <w:rsid w:val="792627D5"/>
    <w:rsid w:val="792C5912"/>
    <w:rsid w:val="79462B72"/>
    <w:rsid w:val="7958008A"/>
    <w:rsid w:val="796055BB"/>
    <w:rsid w:val="796B01E8"/>
    <w:rsid w:val="797177C8"/>
    <w:rsid w:val="798A4AAA"/>
    <w:rsid w:val="798F1F3A"/>
    <w:rsid w:val="79AD390E"/>
    <w:rsid w:val="79BD5564"/>
    <w:rsid w:val="79D622C7"/>
    <w:rsid w:val="7A0917AF"/>
    <w:rsid w:val="7A266805"/>
    <w:rsid w:val="7A342CD0"/>
    <w:rsid w:val="7A881E57"/>
    <w:rsid w:val="7AC03CB9"/>
    <w:rsid w:val="7AC202DC"/>
    <w:rsid w:val="7AC8734D"/>
    <w:rsid w:val="7B0922E3"/>
    <w:rsid w:val="7B167383"/>
    <w:rsid w:val="7B5B603A"/>
    <w:rsid w:val="7B675EDE"/>
    <w:rsid w:val="7C06069C"/>
    <w:rsid w:val="7C290650"/>
    <w:rsid w:val="7C3945CD"/>
    <w:rsid w:val="7C425523"/>
    <w:rsid w:val="7C521D15"/>
    <w:rsid w:val="7C6B3CCF"/>
    <w:rsid w:val="7C6D40EB"/>
    <w:rsid w:val="7C716D32"/>
    <w:rsid w:val="7C7C095E"/>
    <w:rsid w:val="7C9C4B5C"/>
    <w:rsid w:val="7CA86118"/>
    <w:rsid w:val="7CB400F8"/>
    <w:rsid w:val="7CD442F6"/>
    <w:rsid w:val="7CF04285"/>
    <w:rsid w:val="7CF87BDF"/>
    <w:rsid w:val="7D2C5EE0"/>
    <w:rsid w:val="7D4C20DE"/>
    <w:rsid w:val="7DB239A7"/>
    <w:rsid w:val="7DC03A44"/>
    <w:rsid w:val="7DD21AAC"/>
    <w:rsid w:val="7E12622D"/>
    <w:rsid w:val="7E20494F"/>
    <w:rsid w:val="7EAF0B77"/>
    <w:rsid w:val="7EC575F1"/>
    <w:rsid w:val="7EE822DB"/>
    <w:rsid w:val="7EEA0F9E"/>
    <w:rsid w:val="7F0B4AA0"/>
    <w:rsid w:val="7F1C059D"/>
    <w:rsid w:val="7F413799"/>
    <w:rsid w:val="7F49127B"/>
    <w:rsid w:val="7F6448D6"/>
    <w:rsid w:val="7F72355B"/>
    <w:rsid w:val="7F9D58B6"/>
    <w:rsid w:val="7FAF0925"/>
    <w:rsid w:val="7FB0104A"/>
    <w:rsid w:val="7FC44AF6"/>
    <w:rsid w:val="7FD13EEA"/>
    <w:rsid w:val="7FDB599C"/>
    <w:rsid w:val="7FFB7DEC"/>
    <w:rsid w:val="ABF7D7D5"/>
    <w:rsid w:val="ACDFB47C"/>
    <w:rsid w:val="EFDF562B"/>
    <w:rsid w:val="FFF5A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kern w:val="0"/>
      <w:sz w:val="18"/>
      <w:szCs w:val="18"/>
    </w:rPr>
  </w:style>
  <w:style w:type="paragraph" w:styleId="3">
    <w:name w:val="index 5"/>
    <w:basedOn w:val="1"/>
    <w:next w:val="1"/>
    <w:qFormat/>
    <w:uiPriority w:val="0"/>
    <w:pPr>
      <w:ind w:left="1680"/>
    </w:pPr>
  </w:style>
  <w:style w:type="paragraph" w:styleId="5">
    <w:name w:val="annotation text"/>
    <w:basedOn w:val="1"/>
    <w:link w:val="19"/>
    <w:qFormat/>
    <w:uiPriority w:val="0"/>
    <w:pPr>
      <w:jc w:val="left"/>
    </w:pPr>
  </w:style>
  <w:style w:type="paragraph" w:styleId="6">
    <w:name w:val="Date"/>
    <w:basedOn w:val="1"/>
    <w:next w:val="1"/>
    <w:link w:val="25"/>
    <w:qFormat/>
    <w:uiPriority w:val="0"/>
    <w:pPr>
      <w:ind w:left="100" w:leftChars="2500"/>
    </w:pPr>
  </w:style>
  <w:style w:type="paragraph" w:styleId="7">
    <w:name w:val="Balloon Text"/>
    <w:basedOn w:val="1"/>
    <w:link w:val="21"/>
    <w:qFormat/>
    <w:uiPriority w:val="0"/>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paragraph" w:styleId="10">
    <w:name w:val="annotation subject"/>
    <w:basedOn w:val="5"/>
    <w:next w:val="5"/>
    <w:link w:val="20"/>
    <w:qFormat/>
    <w:uiPriority w:val="0"/>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character" w:customStyle="1" w:styleId="16">
    <w:name w:val="页眉 Char"/>
    <w:basedOn w:val="13"/>
    <w:link w:val="8"/>
    <w:qFormat/>
    <w:uiPriority w:val="0"/>
    <w:rPr>
      <w:rFonts w:ascii="Times New Roman" w:hAnsi="Times New Roman" w:cs="Times New Roman"/>
      <w:kern w:val="2"/>
      <w:sz w:val="18"/>
      <w:szCs w:val="18"/>
    </w:rPr>
  </w:style>
  <w:style w:type="paragraph" w:customStyle="1" w:styleId="17">
    <w:name w:val="Char"/>
    <w:basedOn w:val="1"/>
    <w:next w:val="1"/>
    <w:qFormat/>
    <w:uiPriority w:val="0"/>
    <w:pPr>
      <w:spacing w:after="160" w:line="240" w:lineRule="exact"/>
    </w:pPr>
    <w:rPr>
      <w:szCs w:val="20"/>
    </w:rPr>
  </w:style>
  <w:style w:type="paragraph" w:customStyle="1" w:styleId="18">
    <w:name w:val="列出段落1"/>
    <w:basedOn w:val="1"/>
    <w:qFormat/>
    <w:uiPriority w:val="0"/>
    <w:pPr>
      <w:ind w:firstLine="420" w:firstLineChars="200"/>
    </w:pPr>
    <w:rPr>
      <w:rFonts w:ascii="Calibri" w:hAnsi="Calibri"/>
      <w:szCs w:val="22"/>
    </w:rPr>
  </w:style>
  <w:style w:type="character" w:customStyle="1" w:styleId="19">
    <w:name w:val="批注文字 Char"/>
    <w:basedOn w:val="13"/>
    <w:link w:val="5"/>
    <w:qFormat/>
    <w:uiPriority w:val="0"/>
    <w:rPr>
      <w:kern w:val="2"/>
      <w:sz w:val="21"/>
      <w:szCs w:val="24"/>
    </w:rPr>
  </w:style>
  <w:style w:type="character" w:customStyle="1" w:styleId="20">
    <w:name w:val="批注主题 Char"/>
    <w:basedOn w:val="19"/>
    <w:link w:val="10"/>
    <w:qFormat/>
    <w:uiPriority w:val="0"/>
    <w:rPr>
      <w:b/>
      <w:bCs/>
      <w:kern w:val="2"/>
      <w:sz w:val="21"/>
      <w:szCs w:val="24"/>
    </w:rPr>
  </w:style>
  <w:style w:type="character" w:customStyle="1" w:styleId="21">
    <w:name w:val="批注框文本 Char"/>
    <w:basedOn w:val="13"/>
    <w:link w:val="7"/>
    <w:qFormat/>
    <w:uiPriority w:val="0"/>
    <w:rPr>
      <w:kern w:val="2"/>
      <w:sz w:val="18"/>
      <w:szCs w:val="18"/>
    </w:rPr>
  </w:style>
  <w:style w:type="paragraph" w:styleId="22">
    <w:name w:val="List Paragraph"/>
    <w:basedOn w:val="1"/>
    <w:qFormat/>
    <w:uiPriority w:val="99"/>
    <w:pPr>
      <w:ind w:firstLine="420" w:firstLineChars="200"/>
    </w:p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18"/>
    <w:basedOn w:val="1"/>
    <w:qFormat/>
    <w:uiPriority w:val="0"/>
    <w:rPr>
      <w:rFonts w:hint="eastAsia" w:ascii="等线" w:hAnsi="等线" w:eastAsia="等线"/>
      <w:szCs w:val="22"/>
    </w:rPr>
  </w:style>
  <w:style w:type="character" w:customStyle="1" w:styleId="25">
    <w:name w:val="日期 Char"/>
    <w:basedOn w:val="13"/>
    <w:link w:val="6"/>
    <w:qFormat/>
    <w:uiPriority w:val="0"/>
    <w:rPr>
      <w:kern w:val="2"/>
      <w:sz w:val="21"/>
      <w:szCs w:val="24"/>
    </w:rPr>
  </w:style>
  <w:style w:type="paragraph" w:customStyle="1" w:styleId="26">
    <w:name w:val="正文 + 三号"/>
    <w:basedOn w:val="1"/>
    <w:qFormat/>
    <w:uiPriority w:val="0"/>
    <w:pPr>
      <w:spacing w:line="700" w:lineRule="exact"/>
      <w:ind w:firstLine="640" w:firstLineChars="200"/>
    </w:pPr>
    <w:rPr>
      <w:rFonts w:hint="eastAsia"/>
      <w:sz w:val="32"/>
      <w:szCs w:val="20"/>
    </w:rPr>
  </w:style>
  <w:style w:type="paragraph" w:customStyle="1" w:styleId="27">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29875</Words>
  <Characters>32763</Characters>
  <Lines>134</Lines>
  <Paragraphs>37</Paragraphs>
  <TotalTime>61</TotalTime>
  <ScaleCrop>false</ScaleCrop>
  <LinksUpToDate>false</LinksUpToDate>
  <CharactersWithSpaces>34909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2022-06-30T01:05:00Z</dcterms:created>
  <dc:creator>73811</dc:creator>
  <cp:lastModifiedBy>greatwall</cp:lastModifiedBy>
  <cp:lastPrinted>2024-05-16T18:53:00Z</cp:lastPrinted>
  <dcterms:modified xsi:type="dcterms:W3CDTF">2024-05-16T14:54:50Z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SaveFontToCloudKey">
    <vt:lpwstr>443421287_cloud</vt:lpwstr>
  </property>
  <property fmtid="{D5CDD505-2E9C-101B-9397-08002B2CF9AE}" pid="4" name="ICV">
    <vt:lpwstr>B137CFD4171D41C593E3EF3AED68B727_13</vt:lpwstr>
  </property>
</Properties>
</file>